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77389" w14:textId="77777777" w:rsidR="00B2208C" w:rsidRDefault="00B2208C" w:rsidP="00B2208C">
      <w:pPr>
        <w:spacing w:after="0" w:line="240" w:lineRule="auto"/>
        <w:rPr>
          <w:b/>
        </w:rPr>
      </w:pPr>
      <w:r w:rsidRPr="00B2208C">
        <w:rPr>
          <w:rFonts w:ascii="Times New Roman" w:eastAsia="Calibri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61027EA3" wp14:editId="37C10C61">
            <wp:extent cx="871268" cy="668254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49" cy="6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42AF" w14:textId="77777777" w:rsidR="00B2208C" w:rsidRDefault="00B2208C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 w:rsidRPr="00B2208C">
        <w:rPr>
          <w:rFonts w:ascii="Verdana" w:eastAsia="Calibri" w:hAnsi="Verdana" w:cs="Times New Roman"/>
          <w:sz w:val="18"/>
          <w:szCs w:val="18"/>
        </w:rPr>
        <w:t>Subdirección Gestión Asistencial</w:t>
      </w:r>
    </w:p>
    <w:p w14:paraId="1DB8E83D" w14:textId="77777777" w:rsidR="00A63856" w:rsidRDefault="00A63856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Depto. Estadísticas e Información de Salud</w:t>
      </w:r>
    </w:p>
    <w:p w14:paraId="3BF30D6A" w14:textId="76E3D6EB" w:rsidR="00E25ACC" w:rsidRPr="00B2208C" w:rsidRDefault="00E25ACC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IJ</w:t>
      </w:r>
      <w:r w:rsidR="00224DC1">
        <w:rPr>
          <w:rFonts w:ascii="Verdana" w:eastAsia="Calibri" w:hAnsi="Verdana" w:cs="Times New Roman"/>
          <w:sz w:val="18"/>
          <w:szCs w:val="18"/>
        </w:rPr>
        <w:t>C</w:t>
      </w:r>
    </w:p>
    <w:p w14:paraId="76566D2D" w14:textId="77777777" w:rsidR="00B2208C" w:rsidRPr="00C636AE" w:rsidRDefault="00B2208C" w:rsidP="00B2208C">
      <w:pPr>
        <w:spacing w:after="0" w:line="240" w:lineRule="auto"/>
        <w:rPr>
          <w:rFonts w:ascii="Verdana" w:eastAsia="Calibri" w:hAnsi="Verdana" w:cs="Times New Roman"/>
          <w:sz w:val="8"/>
          <w:szCs w:val="18"/>
        </w:rPr>
      </w:pPr>
    </w:p>
    <w:p w14:paraId="6CA75719" w14:textId="77777777" w:rsidR="00B2208C" w:rsidRPr="007E5618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  <w:sz w:val="10"/>
        </w:rPr>
      </w:pPr>
    </w:p>
    <w:p w14:paraId="6AC54EBE" w14:textId="69393810" w:rsidR="00B2208C" w:rsidRPr="00EB469D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EB469D">
        <w:rPr>
          <w:rFonts w:ascii="Calibri" w:eastAsia="Calibri" w:hAnsi="Calibri" w:cs="Calibri"/>
          <w:b/>
        </w:rPr>
        <w:t>ACTA REUNIÓN N°</w:t>
      </w:r>
      <w:r w:rsidR="00771BF2">
        <w:rPr>
          <w:rFonts w:ascii="Calibri" w:eastAsia="Calibri" w:hAnsi="Calibri" w:cs="Calibri"/>
          <w:b/>
        </w:rPr>
        <w:t>2</w:t>
      </w:r>
      <w:r w:rsidRPr="00EB469D">
        <w:rPr>
          <w:rFonts w:ascii="Calibri" w:eastAsia="Calibri" w:hAnsi="Calibri" w:cs="Calibri"/>
          <w:b/>
        </w:rPr>
        <w:t xml:space="preserve">, </w:t>
      </w:r>
      <w:r w:rsidR="00847AE3">
        <w:rPr>
          <w:rFonts w:ascii="Calibri" w:eastAsia="Calibri" w:hAnsi="Calibri" w:cs="Calibri"/>
          <w:b/>
        </w:rPr>
        <w:t>MIERCOLES</w:t>
      </w:r>
      <w:r w:rsidR="00F94FE5" w:rsidRPr="00EB469D">
        <w:rPr>
          <w:rFonts w:ascii="Calibri" w:eastAsia="Calibri" w:hAnsi="Calibri" w:cs="Calibri"/>
          <w:b/>
        </w:rPr>
        <w:t xml:space="preserve"> </w:t>
      </w:r>
      <w:r w:rsidR="00F36BB6">
        <w:rPr>
          <w:rFonts w:ascii="Calibri" w:eastAsia="Calibri" w:hAnsi="Calibri" w:cs="Calibri"/>
          <w:b/>
        </w:rPr>
        <w:t>28</w:t>
      </w:r>
      <w:r w:rsidRPr="00EB469D">
        <w:rPr>
          <w:rFonts w:ascii="Calibri" w:eastAsia="Calibri" w:hAnsi="Calibri" w:cs="Calibri"/>
          <w:b/>
        </w:rPr>
        <w:t xml:space="preserve"> DE </w:t>
      </w:r>
      <w:r w:rsidR="00F36BB6">
        <w:rPr>
          <w:rFonts w:ascii="Calibri" w:eastAsia="Calibri" w:hAnsi="Calibri" w:cs="Calibri"/>
          <w:b/>
        </w:rPr>
        <w:t>JUNIO</w:t>
      </w:r>
      <w:r w:rsidRPr="00EB469D">
        <w:rPr>
          <w:rFonts w:ascii="Calibri" w:eastAsia="Calibri" w:hAnsi="Calibri" w:cs="Calibri"/>
          <w:b/>
        </w:rPr>
        <w:t xml:space="preserve"> DE </w:t>
      </w:r>
      <w:r w:rsidR="00F36BB6">
        <w:rPr>
          <w:rFonts w:ascii="Calibri" w:eastAsia="Calibri" w:hAnsi="Calibri" w:cs="Calibri"/>
          <w:b/>
        </w:rPr>
        <w:t>2023</w:t>
      </w:r>
    </w:p>
    <w:p w14:paraId="2E6AC82F" w14:textId="77777777" w:rsidR="00B2208C" w:rsidRPr="00EB469D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EB469D">
        <w:rPr>
          <w:rFonts w:ascii="Calibri" w:eastAsia="Calibri" w:hAnsi="Calibri" w:cs="Calibri"/>
          <w:b/>
        </w:rPr>
        <w:t>COMITÉ LISTA DE ESPERA</w:t>
      </w:r>
    </w:p>
    <w:p w14:paraId="518E81F9" w14:textId="77777777" w:rsidR="00B2208C" w:rsidRPr="00EB469D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EB469D">
        <w:rPr>
          <w:rFonts w:ascii="Calibri" w:eastAsia="Calibri" w:hAnsi="Calibri" w:cs="Calibri"/>
          <w:b/>
        </w:rPr>
        <w:t>SERVICIO DE SALUD OSORNO</w:t>
      </w:r>
    </w:p>
    <w:p w14:paraId="631D118F" w14:textId="77777777" w:rsidR="00B2208C" w:rsidRPr="007E5618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rPr>
          <w:rFonts w:ascii="Verdana" w:eastAsia="Calibri" w:hAnsi="Verdana" w:cs="Times New Roman"/>
          <w:b/>
          <w:sz w:val="10"/>
          <w:szCs w:val="20"/>
        </w:rPr>
      </w:pPr>
    </w:p>
    <w:p w14:paraId="6D378E90" w14:textId="77777777" w:rsidR="00B2208C" w:rsidRDefault="00B2208C" w:rsidP="00B2208C">
      <w:pPr>
        <w:spacing w:after="0" w:line="240" w:lineRule="auto"/>
        <w:rPr>
          <w:rFonts w:ascii="Calibri" w:eastAsia="Calibri" w:hAnsi="Calibri" w:cs="Times New Roman"/>
        </w:rPr>
      </w:pPr>
    </w:p>
    <w:p w14:paraId="07650E92" w14:textId="0A085F2B" w:rsidR="00B2208C" w:rsidRDefault="00933401" w:rsidP="00513119">
      <w:pPr>
        <w:jc w:val="both"/>
      </w:pPr>
      <w:r w:rsidRPr="00527421">
        <w:t xml:space="preserve">Con la presencia de la </w:t>
      </w:r>
      <w:r w:rsidR="00B2208C" w:rsidRPr="00527421">
        <w:t>Red A</w:t>
      </w:r>
      <w:r w:rsidR="00275C5C" w:rsidRPr="00527421">
        <w:t xml:space="preserve">sistencial </w:t>
      </w:r>
      <w:r w:rsidR="00DD46C4" w:rsidRPr="00527421">
        <w:t xml:space="preserve">SSO, </w:t>
      </w:r>
      <w:r w:rsidR="0069294C">
        <w:t xml:space="preserve">Dr. </w:t>
      </w:r>
      <w:r w:rsidR="00F36BB6">
        <w:t xml:space="preserve">Franco </w:t>
      </w:r>
      <w:r w:rsidR="00F36BB6" w:rsidRPr="00847AE3">
        <w:t>Gutiérrez</w:t>
      </w:r>
      <w:r w:rsidR="00F36BB6" w:rsidRPr="00527421">
        <w:t xml:space="preserve"> </w:t>
      </w:r>
      <w:r w:rsidR="00275C5C" w:rsidRPr="00527421">
        <w:t>inici</w:t>
      </w:r>
      <w:r w:rsidR="00B47012" w:rsidRPr="00527421">
        <w:t>a</w:t>
      </w:r>
      <w:r w:rsidR="00275C5C" w:rsidRPr="00527421">
        <w:t xml:space="preserve"> </w:t>
      </w:r>
      <w:r w:rsidR="004C3C77">
        <w:t xml:space="preserve">Comité de Lista de Espera </w:t>
      </w:r>
      <w:r w:rsidRPr="00527421">
        <w:t xml:space="preserve">a </w:t>
      </w:r>
      <w:r w:rsidR="00DC444D" w:rsidRPr="00527421">
        <w:t xml:space="preserve">las </w:t>
      </w:r>
      <w:r w:rsidR="005D2E6D">
        <w:t>10</w:t>
      </w:r>
      <w:r w:rsidR="00275C5C" w:rsidRPr="00527421">
        <w:t>:</w:t>
      </w:r>
      <w:r w:rsidR="005D2E6D">
        <w:t>3</w:t>
      </w:r>
      <w:r w:rsidR="00847AE3">
        <w:t>0</w:t>
      </w:r>
      <w:r w:rsidR="009D0682" w:rsidRPr="00527421">
        <w:t xml:space="preserve"> hrs</w:t>
      </w:r>
      <w:r w:rsidR="00F36BB6">
        <w:t xml:space="preserve">. </w:t>
      </w:r>
      <w:r w:rsidR="005D2E6D">
        <w:t>en forma virtual a través de la plataforma Meet Google.</w:t>
      </w:r>
    </w:p>
    <w:p w14:paraId="093D5652" w14:textId="5153111F" w:rsidR="005D2E6D" w:rsidRDefault="005D2E6D" w:rsidP="00150741">
      <w:pPr>
        <w:spacing w:after="0"/>
        <w:jc w:val="both"/>
      </w:pPr>
    </w:p>
    <w:p w14:paraId="6A6B11F4" w14:textId="59414DB7" w:rsidR="00562687" w:rsidRPr="00136B57" w:rsidRDefault="00562687" w:rsidP="00562687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Situación Lista de Espera</w:t>
      </w:r>
    </w:p>
    <w:p w14:paraId="289CA964" w14:textId="4AE8CDE3" w:rsidR="00562687" w:rsidRDefault="00562687" w:rsidP="00562687">
      <w:pPr>
        <w:pStyle w:val="Prrafodelista"/>
        <w:ind w:left="360"/>
        <w:jc w:val="both"/>
        <w:rPr>
          <w:b/>
          <w:bCs/>
          <w:color w:val="0070C0"/>
        </w:rPr>
      </w:pPr>
    </w:p>
    <w:p w14:paraId="1D1B1C73" w14:textId="550B09C4" w:rsidR="00562687" w:rsidRDefault="00562687" w:rsidP="006003B9">
      <w:pPr>
        <w:pStyle w:val="Prrafodelista"/>
        <w:numPr>
          <w:ilvl w:val="1"/>
          <w:numId w:val="25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Lista de Espera Consulta Nueva Especialidad Médica</w:t>
      </w:r>
      <w:r w:rsidRPr="005C44AB">
        <w:rPr>
          <w:b/>
          <w:bCs/>
          <w:color w:val="0070C0"/>
        </w:rPr>
        <w:t xml:space="preserve"> </w:t>
      </w:r>
    </w:p>
    <w:p w14:paraId="0433419C" w14:textId="53F8F7C9" w:rsidR="00562687" w:rsidRDefault="00150741" w:rsidP="00847AE3">
      <w:pPr>
        <w:pStyle w:val="p1"/>
        <w:spacing w:before="0" w:beforeAutospacing="0" w:after="0" w:afterAutospacing="0"/>
      </w:pPr>
      <w:r w:rsidRPr="00150741">
        <w:rPr>
          <w:noProof/>
        </w:rPr>
        <w:drawing>
          <wp:inline distT="0" distB="0" distL="0" distR="0" wp14:anchorId="1146B1D7" wp14:editId="5DF2A14B">
            <wp:extent cx="6116320" cy="869950"/>
            <wp:effectExtent l="0" t="0" r="0" b="6350"/>
            <wp:docPr id="104" name="Imagen 3" descr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n 3" descr="Imagen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4453" t="8750" r="18359" b="70169"/>
                    <a:stretch/>
                  </pic:blipFill>
                  <pic:spPr bwMode="auto">
                    <a:xfrm>
                      <a:off x="0" y="0"/>
                      <a:ext cx="6116320" cy="86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310CE" w14:textId="77777777" w:rsidR="006003B9" w:rsidRDefault="006003B9" w:rsidP="00847AE3">
      <w:pPr>
        <w:pStyle w:val="p1"/>
        <w:spacing w:before="0" w:beforeAutospacing="0" w:after="0" w:afterAutospacing="0"/>
      </w:pPr>
    </w:p>
    <w:p w14:paraId="17CADCBA" w14:textId="44D49F3C" w:rsidR="00562687" w:rsidRDefault="00562687" w:rsidP="006003B9">
      <w:pPr>
        <w:pStyle w:val="Prrafodelista"/>
        <w:numPr>
          <w:ilvl w:val="1"/>
          <w:numId w:val="25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Lista de Espera Consulta Odontológica</w:t>
      </w:r>
      <w:r w:rsidRPr="005C44AB">
        <w:rPr>
          <w:b/>
          <w:bCs/>
          <w:color w:val="0070C0"/>
        </w:rPr>
        <w:t xml:space="preserve"> </w:t>
      </w:r>
    </w:p>
    <w:p w14:paraId="2C55B40E" w14:textId="7FE085ED" w:rsidR="00847AE3" w:rsidRDefault="00150741" w:rsidP="00847AE3">
      <w:pPr>
        <w:pStyle w:val="p2"/>
        <w:spacing w:before="0" w:beforeAutospacing="0" w:after="0" w:afterAutospacing="0"/>
      </w:pPr>
      <w:r w:rsidRPr="00150741">
        <w:rPr>
          <w:noProof/>
        </w:rPr>
        <w:drawing>
          <wp:inline distT="0" distB="0" distL="0" distR="0" wp14:anchorId="637ED48D" wp14:editId="78B661C2">
            <wp:extent cx="6116320" cy="1009650"/>
            <wp:effectExtent l="0" t="0" r="0" b="0"/>
            <wp:docPr id="112" name="Imagen 2" descr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n 2" descr="Imagen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4531" t="8195" r="18437" b="67682"/>
                    <a:stretch/>
                  </pic:blipFill>
                  <pic:spPr bwMode="auto">
                    <a:xfrm>
                      <a:off x="0" y="0"/>
                      <a:ext cx="611632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FF1C6" w14:textId="77777777" w:rsidR="00150741" w:rsidRDefault="00150741" w:rsidP="00847AE3">
      <w:pPr>
        <w:pStyle w:val="p2"/>
        <w:spacing w:before="0" w:beforeAutospacing="0" w:after="0" w:afterAutospacing="0"/>
      </w:pPr>
    </w:p>
    <w:p w14:paraId="7C2A5FD6" w14:textId="77777777" w:rsidR="00562687" w:rsidRDefault="00562687" w:rsidP="006003B9">
      <w:pPr>
        <w:pStyle w:val="Prrafodelista"/>
        <w:numPr>
          <w:ilvl w:val="1"/>
          <w:numId w:val="25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Lista de Espera Intervenciones Quirúrgica</w:t>
      </w:r>
      <w:r w:rsidRPr="005C44AB">
        <w:rPr>
          <w:b/>
          <w:bCs/>
          <w:color w:val="0070C0"/>
        </w:rPr>
        <w:t xml:space="preserve"> </w:t>
      </w:r>
    </w:p>
    <w:p w14:paraId="14147748" w14:textId="39AA395A" w:rsidR="00A44FA6" w:rsidRDefault="00150741" w:rsidP="00847AE3">
      <w:pPr>
        <w:pStyle w:val="p1"/>
        <w:spacing w:before="0" w:beforeAutospacing="0" w:after="0" w:afterAutospacing="0"/>
      </w:pPr>
      <w:r w:rsidRPr="00150741">
        <w:rPr>
          <w:noProof/>
        </w:rPr>
        <w:drawing>
          <wp:inline distT="0" distB="0" distL="0" distR="0" wp14:anchorId="5266F907" wp14:editId="1D14A5C4">
            <wp:extent cx="6116320" cy="1276350"/>
            <wp:effectExtent l="0" t="0" r="0" b="0"/>
            <wp:docPr id="98" name="Imagen 4" descr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n 4" descr="Imagen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4609" t="9167" r="18590" b="62717"/>
                    <a:stretch/>
                  </pic:blipFill>
                  <pic:spPr bwMode="auto">
                    <a:xfrm>
                      <a:off x="0" y="0"/>
                      <a:ext cx="611632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C4644" w14:textId="77777777" w:rsidR="00150741" w:rsidRDefault="00150741" w:rsidP="00847AE3">
      <w:pPr>
        <w:pStyle w:val="p1"/>
        <w:spacing w:before="0" w:beforeAutospacing="0" w:after="0" w:afterAutospacing="0"/>
      </w:pPr>
    </w:p>
    <w:p w14:paraId="19A13CC0" w14:textId="77777777" w:rsidR="00562687" w:rsidRDefault="00562687" w:rsidP="006003B9">
      <w:pPr>
        <w:pStyle w:val="Prrafodelista"/>
        <w:numPr>
          <w:ilvl w:val="1"/>
          <w:numId w:val="25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Lista de Espera Procedimientos</w:t>
      </w:r>
      <w:r w:rsidRPr="005C44AB">
        <w:rPr>
          <w:b/>
          <w:bCs/>
          <w:color w:val="0070C0"/>
        </w:rPr>
        <w:t xml:space="preserve"> </w:t>
      </w:r>
    </w:p>
    <w:p w14:paraId="23A92464" w14:textId="2389433D" w:rsidR="00EB469D" w:rsidRDefault="00150741" w:rsidP="00B80352">
      <w:pPr>
        <w:pStyle w:val="p2"/>
        <w:spacing w:before="0" w:beforeAutospacing="0" w:after="0" w:afterAutospacing="0"/>
      </w:pPr>
      <w:r w:rsidRPr="00150741">
        <w:rPr>
          <w:noProof/>
        </w:rPr>
        <w:drawing>
          <wp:inline distT="0" distB="0" distL="0" distR="0" wp14:anchorId="63E542A4" wp14:editId="56C2580F">
            <wp:extent cx="6116320" cy="977900"/>
            <wp:effectExtent l="0" t="0" r="0" b="0"/>
            <wp:docPr id="120" name="Imagen 2" descr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n 2" descr="Imagen 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4610" t="9028" r="18515" b="65796"/>
                    <a:stretch/>
                  </pic:blipFill>
                  <pic:spPr bwMode="auto">
                    <a:xfrm>
                      <a:off x="0" y="0"/>
                      <a:ext cx="611632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5C621" w14:textId="77777777" w:rsidR="009C5BB0" w:rsidRDefault="009C5BB0" w:rsidP="00B80352">
      <w:pPr>
        <w:pStyle w:val="p2"/>
        <w:spacing w:before="0" w:beforeAutospacing="0" w:after="0" w:afterAutospacing="0"/>
      </w:pPr>
    </w:p>
    <w:p w14:paraId="335ED2E9" w14:textId="150DDD56" w:rsidR="005D6B64" w:rsidRPr="005D6B64" w:rsidRDefault="00150741" w:rsidP="005D6B64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Avance RELE</w:t>
      </w:r>
    </w:p>
    <w:p w14:paraId="5FCD7C9E" w14:textId="1671013B" w:rsidR="00591C57" w:rsidRDefault="00150741" w:rsidP="005D6B64">
      <w:pPr>
        <w:pStyle w:val="p1"/>
        <w:spacing w:before="0" w:beforeAutospacing="0" w:after="0" w:afterAutospacing="0"/>
        <w:rPr>
          <w:color w:val="00B050"/>
        </w:rPr>
      </w:pPr>
      <w:r>
        <w:rPr>
          <w:noProof/>
        </w:rPr>
        <w:drawing>
          <wp:inline distT="0" distB="0" distL="0" distR="0" wp14:anchorId="0848E8E3" wp14:editId="298B3B3A">
            <wp:extent cx="6184609" cy="2775585"/>
            <wp:effectExtent l="0" t="0" r="6985" b="5715"/>
            <wp:docPr id="7445801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80144" name=""/>
                    <pic:cNvPicPr/>
                  </pic:nvPicPr>
                  <pic:blipFill rotWithShape="1">
                    <a:blip r:embed="rId13"/>
                    <a:srcRect l="26163" t="28328" r="11026" b="21558"/>
                    <a:stretch/>
                  </pic:blipFill>
                  <pic:spPr bwMode="auto">
                    <a:xfrm>
                      <a:off x="0" y="0"/>
                      <a:ext cx="6200103" cy="278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56930" w14:textId="77777777" w:rsidR="00150741" w:rsidRDefault="00150741" w:rsidP="005D6B64">
      <w:pPr>
        <w:pStyle w:val="p1"/>
        <w:spacing w:before="0" w:beforeAutospacing="0" w:after="0" w:afterAutospacing="0"/>
        <w:rPr>
          <w:color w:val="00B050"/>
        </w:rPr>
      </w:pPr>
    </w:p>
    <w:p w14:paraId="4BCC4B30" w14:textId="77777777" w:rsidR="00150741" w:rsidRDefault="005D6B64" w:rsidP="00150741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 w:rsidRPr="00B30D9A">
        <w:rPr>
          <w:b/>
          <w:bCs/>
          <w:color w:val="0070C0"/>
        </w:rPr>
        <w:t xml:space="preserve">COMGES </w:t>
      </w:r>
      <w:r w:rsidR="00150741">
        <w:rPr>
          <w:b/>
          <w:bCs/>
          <w:color w:val="0070C0"/>
        </w:rPr>
        <w:t xml:space="preserve">N°3: </w:t>
      </w:r>
      <w:r w:rsidR="00150741" w:rsidRPr="00150741">
        <w:rPr>
          <w:b/>
          <w:bCs/>
          <w:color w:val="0070C0"/>
        </w:rPr>
        <w:t>Reducción de los Tiempos de Espera en Consultas Nuevas de Especialidades Médicas</w:t>
      </w:r>
    </w:p>
    <w:p w14:paraId="5098E8C5" w14:textId="77777777" w:rsidR="00BE158B" w:rsidRDefault="00BE158B" w:rsidP="00BE158B">
      <w:pPr>
        <w:pStyle w:val="Prrafodelista"/>
        <w:ind w:left="360"/>
        <w:jc w:val="both"/>
        <w:rPr>
          <w:b/>
          <w:bCs/>
          <w:color w:val="0070C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1701"/>
        <w:gridCol w:w="1559"/>
        <w:gridCol w:w="1547"/>
      </w:tblGrid>
      <w:tr w:rsidR="00BE158B" w:rsidRPr="00BE158B" w14:paraId="0DE670E0" w14:textId="77777777" w:rsidTr="00BE158B">
        <w:tc>
          <w:tcPr>
            <w:tcW w:w="4815" w:type="dxa"/>
            <w:shd w:val="clear" w:color="auto" w:fill="9CC2E5" w:themeFill="accent1" w:themeFillTint="99"/>
            <w:vAlign w:val="center"/>
          </w:tcPr>
          <w:p w14:paraId="58361817" w14:textId="2D509550" w:rsidR="000C3011" w:rsidRPr="00BE158B" w:rsidRDefault="000C3011" w:rsidP="000C3011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Indicador</w:t>
            </w:r>
          </w:p>
        </w:tc>
        <w:tc>
          <w:tcPr>
            <w:tcW w:w="1701" w:type="dxa"/>
            <w:shd w:val="clear" w:color="auto" w:fill="9CC2E5" w:themeFill="accent1" w:themeFillTint="99"/>
            <w:vAlign w:val="center"/>
          </w:tcPr>
          <w:p w14:paraId="2E470A31" w14:textId="416F3679" w:rsidR="000C3011" w:rsidRPr="00BE158B" w:rsidRDefault="000C3011" w:rsidP="000C3011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Ingreso antes de 30 de junio 2023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765EB97D" w14:textId="5D7823CD" w:rsidR="000C3011" w:rsidRPr="00BE158B" w:rsidRDefault="000C3011" w:rsidP="000C3011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Pendientes</w:t>
            </w:r>
          </w:p>
        </w:tc>
        <w:tc>
          <w:tcPr>
            <w:tcW w:w="1547" w:type="dxa"/>
            <w:shd w:val="clear" w:color="auto" w:fill="9CC2E5" w:themeFill="accent1" w:themeFillTint="99"/>
            <w:vAlign w:val="center"/>
          </w:tcPr>
          <w:p w14:paraId="2AFED963" w14:textId="418BA811" w:rsidR="000C3011" w:rsidRPr="00BE158B" w:rsidRDefault="000C3011" w:rsidP="000C3011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Cumplimiento</w:t>
            </w:r>
          </w:p>
        </w:tc>
      </w:tr>
      <w:tr w:rsidR="000C3011" w14:paraId="5D146A58" w14:textId="77777777" w:rsidTr="000C3011">
        <w:tc>
          <w:tcPr>
            <w:tcW w:w="4815" w:type="dxa"/>
            <w:vAlign w:val="center"/>
          </w:tcPr>
          <w:p w14:paraId="387CCA94" w14:textId="77777777" w:rsidR="000C3011" w:rsidRPr="000C3011" w:rsidRDefault="000C3011" w:rsidP="000C3011">
            <w:pPr>
              <w:rPr>
                <w:color w:val="0070C0"/>
              </w:rPr>
            </w:pPr>
            <w:r w:rsidRPr="000C3011">
              <w:rPr>
                <w:color w:val="0070C0"/>
              </w:rPr>
              <w:t>3.1 Porcentaje de casos disminuidos de la lista de espera de consultas nuevas de especialidades médicas con destino APS en las especialidades de Oftalmología, Ginecología (Climaterio), Otorrinolaringología y Dermatología, ingresadas con fecha igual o anterior 30 de junio de año 2022</w:t>
            </w:r>
          </w:p>
          <w:p w14:paraId="5C8506E8" w14:textId="77777777" w:rsidR="000C3011" w:rsidRPr="000C3011" w:rsidRDefault="000C3011" w:rsidP="000C3011">
            <w:pPr>
              <w:jc w:val="both"/>
              <w:rPr>
                <w:color w:val="0070C0"/>
              </w:rPr>
            </w:pPr>
          </w:p>
        </w:tc>
        <w:tc>
          <w:tcPr>
            <w:tcW w:w="1701" w:type="dxa"/>
            <w:vAlign w:val="center"/>
          </w:tcPr>
          <w:p w14:paraId="7666E1B2" w14:textId="7D18E6B0" w:rsidR="000C3011" w:rsidRPr="000C3011" w:rsidRDefault="000C3011" w:rsidP="000C3011">
            <w:pPr>
              <w:jc w:val="center"/>
              <w:rPr>
                <w:color w:val="0070C0"/>
              </w:rPr>
            </w:pPr>
            <w:r w:rsidRPr="000C3011">
              <w:rPr>
                <w:color w:val="0070C0"/>
              </w:rPr>
              <w:t>693</w:t>
            </w:r>
          </w:p>
        </w:tc>
        <w:tc>
          <w:tcPr>
            <w:tcW w:w="1559" w:type="dxa"/>
            <w:vAlign w:val="center"/>
          </w:tcPr>
          <w:p w14:paraId="63ED6DB0" w14:textId="21BF9417" w:rsidR="000C3011" w:rsidRPr="000C3011" w:rsidRDefault="000C3011" w:rsidP="000C3011">
            <w:pPr>
              <w:jc w:val="center"/>
              <w:rPr>
                <w:color w:val="0070C0"/>
              </w:rPr>
            </w:pPr>
            <w:r w:rsidRPr="000C3011">
              <w:rPr>
                <w:color w:val="0070C0"/>
              </w:rPr>
              <w:t>550</w:t>
            </w:r>
          </w:p>
        </w:tc>
        <w:tc>
          <w:tcPr>
            <w:tcW w:w="1547" w:type="dxa"/>
            <w:vAlign w:val="center"/>
          </w:tcPr>
          <w:p w14:paraId="2695D4E0" w14:textId="2ECB8C15" w:rsidR="000C3011" w:rsidRPr="000C3011" w:rsidRDefault="000C3011" w:rsidP="000C3011">
            <w:pPr>
              <w:jc w:val="center"/>
              <w:rPr>
                <w:color w:val="0070C0"/>
              </w:rPr>
            </w:pPr>
            <w:r w:rsidRPr="000C3011">
              <w:rPr>
                <w:color w:val="0070C0"/>
              </w:rPr>
              <w:t>20,65%</w:t>
            </w:r>
          </w:p>
        </w:tc>
      </w:tr>
    </w:tbl>
    <w:p w14:paraId="6D938A61" w14:textId="77777777" w:rsidR="000C3011" w:rsidRDefault="000C3011" w:rsidP="000C3011">
      <w:pPr>
        <w:jc w:val="both"/>
        <w:rPr>
          <w:b/>
          <w:bCs/>
          <w:color w:val="0070C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92"/>
        <w:gridCol w:w="1299"/>
        <w:gridCol w:w="992"/>
        <w:gridCol w:w="992"/>
        <w:gridCol w:w="1547"/>
      </w:tblGrid>
      <w:tr w:rsidR="00BE158B" w:rsidRPr="00BE158B" w14:paraId="600BAFC2" w14:textId="77777777" w:rsidTr="00BE158B">
        <w:tc>
          <w:tcPr>
            <w:tcW w:w="4792" w:type="dxa"/>
            <w:shd w:val="clear" w:color="auto" w:fill="9CC2E5" w:themeFill="accent1" w:themeFillTint="99"/>
            <w:vAlign w:val="center"/>
          </w:tcPr>
          <w:p w14:paraId="2BD09F79" w14:textId="77777777" w:rsidR="00BE158B" w:rsidRPr="00BE158B" w:rsidRDefault="00BE158B" w:rsidP="00EC0088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Indicador</w:t>
            </w:r>
          </w:p>
        </w:tc>
        <w:tc>
          <w:tcPr>
            <w:tcW w:w="1299" w:type="dxa"/>
            <w:shd w:val="clear" w:color="auto" w:fill="9CC2E5" w:themeFill="accent1" w:themeFillTint="99"/>
            <w:vAlign w:val="center"/>
          </w:tcPr>
          <w:p w14:paraId="7D82B6C6" w14:textId="70D6F958" w:rsidR="00BE158B" w:rsidRPr="00BE158B" w:rsidRDefault="00BE158B" w:rsidP="00BE158B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Mediana al 24/06/2023</w:t>
            </w:r>
          </w:p>
        </w:tc>
        <w:tc>
          <w:tcPr>
            <w:tcW w:w="992" w:type="dxa"/>
            <w:shd w:val="clear" w:color="auto" w:fill="9CC2E5" w:themeFill="accent1" w:themeFillTint="99"/>
            <w:vAlign w:val="center"/>
          </w:tcPr>
          <w:p w14:paraId="1AAAD79F" w14:textId="1FA6D9F7" w:rsidR="00BE158B" w:rsidRPr="00BE158B" w:rsidRDefault="00BE158B" w:rsidP="00BE158B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Cierre 2022</w:t>
            </w:r>
          </w:p>
        </w:tc>
        <w:tc>
          <w:tcPr>
            <w:tcW w:w="992" w:type="dxa"/>
            <w:shd w:val="clear" w:color="auto" w:fill="9CC2E5" w:themeFill="accent1" w:themeFillTint="99"/>
            <w:vAlign w:val="center"/>
          </w:tcPr>
          <w:p w14:paraId="5A661216" w14:textId="4894A2D1" w:rsidR="00BE158B" w:rsidRPr="00BE158B" w:rsidRDefault="00BE158B" w:rsidP="00BE158B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Meta</w:t>
            </w:r>
          </w:p>
        </w:tc>
        <w:tc>
          <w:tcPr>
            <w:tcW w:w="1547" w:type="dxa"/>
            <w:shd w:val="clear" w:color="auto" w:fill="9CC2E5" w:themeFill="accent1" w:themeFillTint="99"/>
            <w:vAlign w:val="center"/>
          </w:tcPr>
          <w:p w14:paraId="271EB4D2" w14:textId="5EE03535" w:rsidR="00BE158B" w:rsidRPr="00BE158B" w:rsidRDefault="00BE158B" w:rsidP="00BE158B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Cumplimiento</w:t>
            </w:r>
          </w:p>
        </w:tc>
      </w:tr>
      <w:tr w:rsidR="00BE158B" w14:paraId="1E399428" w14:textId="77777777" w:rsidTr="00BE158B">
        <w:tc>
          <w:tcPr>
            <w:tcW w:w="4792" w:type="dxa"/>
            <w:vAlign w:val="center"/>
          </w:tcPr>
          <w:p w14:paraId="3A580D9D" w14:textId="77777777" w:rsidR="00BE158B" w:rsidRDefault="00BE158B" w:rsidP="00BE158B">
            <w:pPr>
              <w:rPr>
                <w:color w:val="0070C0"/>
              </w:rPr>
            </w:pPr>
            <w:r w:rsidRPr="000C3011">
              <w:rPr>
                <w:color w:val="0070C0"/>
              </w:rPr>
              <w:t xml:space="preserve">3.2 Porcentaje de disminución de la mediana de días de espera de consultas nuevas de especialidades médicas, con destino nivel de especialidad. </w:t>
            </w:r>
          </w:p>
          <w:p w14:paraId="4EBAC114" w14:textId="0C957033" w:rsidR="00BE158B" w:rsidRPr="000C3011" w:rsidRDefault="00BE158B" w:rsidP="00BE158B">
            <w:pPr>
              <w:rPr>
                <w:color w:val="0070C0"/>
              </w:rPr>
            </w:pPr>
          </w:p>
        </w:tc>
        <w:tc>
          <w:tcPr>
            <w:tcW w:w="1299" w:type="dxa"/>
            <w:vAlign w:val="center"/>
          </w:tcPr>
          <w:p w14:paraId="6D8DF102" w14:textId="4A25F6D5" w:rsidR="00BE158B" w:rsidRPr="000C3011" w:rsidRDefault="00BE158B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242</w:t>
            </w:r>
          </w:p>
        </w:tc>
        <w:tc>
          <w:tcPr>
            <w:tcW w:w="992" w:type="dxa"/>
            <w:vAlign w:val="center"/>
          </w:tcPr>
          <w:p w14:paraId="7963C445" w14:textId="5CAF60B5" w:rsidR="00BE158B" w:rsidRPr="000C3011" w:rsidRDefault="00BE158B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183</w:t>
            </w:r>
          </w:p>
        </w:tc>
        <w:tc>
          <w:tcPr>
            <w:tcW w:w="992" w:type="dxa"/>
            <w:vAlign w:val="center"/>
          </w:tcPr>
          <w:p w14:paraId="1ACADAF9" w14:textId="4A80AADA" w:rsidR="00BE158B" w:rsidRDefault="00BE158B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125</w:t>
            </w:r>
          </w:p>
        </w:tc>
        <w:tc>
          <w:tcPr>
            <w:tcW w:w="1547" w:type="dxa"/>
            <w:vAlign w:val="center"/>
          </w:tcPr>
          <w:p w14:paraId="036D96A9" w14:textId="18D0BC0C" w:rsidR="00BE158B" w:rsidRPr="000C3011" w:rsidRDefault="00BE158B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0</w:t>
            </w:r>
            <w:r w:rsidRPr="000C3011">
              <w:rPr>
                <w:color w:val="0070C0"/>
              </w:rPr>
              <w:t>%</w:t>
            </w:r>
          </w:p>
        </w:tc>
      </w:tr>
    </w:tbl>
    <w:p w14:paraId="0DF4C04F" w14:textId="77777777" w:rsidR="000C3011" w:rsidRDefault="000C3011" w:rsidP="000C3011">
      <w:pPr>
        <w:jc w:val="both"/>
        <w:rPr>
          <w:b/>
          <w:bCs/>
          <w:color w:val="0070C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1701"/>
        <w:gridCol w:w="1559"/>
        <w:gridCol w:w="1547"/>
      </w:tblGrid>
      <w:tr w:rsidR="00BE158B" w:rsidRPr="00BE158B" w14:paraId="625BBAB0" w14:textId="77777777" w:rsidTr="00BE158B">
        <w:tc>
          <w:tcPr>
            <w:tcW w:w="4815" w:type="dxa"/>
            <w:shd w:val="clear" w:color="auto" w:fill="9CC2E5" w:themeFill="accent1" w:themeFillTint="99"/>
            <w:vAlign w:val="center"/>
          </w:tcPr>
          <w:p w14:paraId="2CAF6D22" w14:textId="77777777" w:rsidR="00BE158B" w:rsidRPr="00BE158B" w:rsidRDefault="00BE158B" w:rsidP="00EC0088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Indicador</w:t>
            </w:r>
          </w:p>
        </w:tc>
        <w:tc>
          <w:tcPr>
            <w:tcW w:w="1701" w:type="dxa"/>
            <w:shd w:val="clear" w:color="auto" w:fill="9CC2E5" w:themeFill="accent1" w:themeFillTint="99"/>
            <w:vAlign w:val="center"/>
          </w:tcPr>
          <w:p w14:paraId="60FA7922" w14:textId="5D8519C7" w:rsidR="00BE158B" w:rsidRPr="00BE158B" w:rsidRDefault="00BE158B" w:rsidP="00BE158B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LB Universo P70-P75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0405E7A5" w14:textId="77777777" w:rsidR="00BE158B" w:rsidRPr="00BE158B" w:rsidRDefault="00BE158B" w:rsidP="00EC0088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Pendientes</w:t>
            </w:r>
          </w:p>
        </w:tc>
        <w:tc>
          <w:tcPr>
            <w:tcW w:w="1547" w:type="dxa"/>
            <w:shd w:val="clear" w:color="auto" w:fill="9CC2E5" w:themeFill="accent1" w:themeFillTint="99"/>
            <w:vAlign w:val="center"/>
          </w:tcPr>
          <w:p w14:paraId="719453B2" w14:textId="77777777" w:rsidR="00BE158B" w:rsidRPr="00BE158B" w:rsidRDefault="00BE158B" w:rsidP="00EC0088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Cumplimiento</w:t>
            </w:r>
          </w:p>
        </w:tc>
      </w:tr>
      <w:tr w:rsidR="00BE158B" w14:paraId="2107C858" w14:textId="77777777" w:rsidTr="00EC0088">
        <w:tc>
          <w:tcPr>
            <w:tcW w:w="4815" w:type="dxa"/>
            <w:vAlign w:val="center"/>
          </w:tcPr>
          <w:p w14:paraId="705B6860" w14:textId="77777777" w:rsidR="00BE158B" w:rsidRPr="00BE158B" w:rsidRDefault="00BE158B" w:rsidP="00BE158B">
            <w:pPr>
              <w:rPr>
                <w:color w:val="0070C0"/>
              </w:rPr>
            </w:pPr>
            <w:r w:rsidRPr="00BE158B">
              <w:rPr>
                <w:color w:val="0070C0"/>
              </w:rPr>
              <w:t xml:space="preserve">3.3 Porcentaje de reducción de los casos sobre el percentil 75 de días de espera para consulta nueva de especialidad al 31 de diciembre del año 2022. </w:t>
            </w:r>
          </w:p>
          <w:p w14:paraId="0792B0CA" w14:textId="77777777" w:rsidR="00BE158B" w:rsidRPr="000C3011" w:rsidRDefault="00BE158B" w:rsidP="00EC0088">
            <w:pPr>
              <w:jc w:val="both"/>
              <w:rPr>
                <w:color w:val="0070C0"/>
              </w:rPr>
            </w:pPr>
          </w:p>
        </w:tc>
        <w:tc>
          <w:tcPr>
            <w:tcW w:w="1701" w:type="dxa"/>
            <w:vAlign w:val="center"/>
          </w:tcPr>
          <w:p w14:paraId="2194F4D9" w14:textId="3B7A50B2" w:rsidR="00BE158B" w:rsidRPr="000C3011" w:rsidRDefault="00BE158B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7.278</w:t>
            </w:r>
          </w:p>
        </w:tc>
        <w:tc>
          <w:tcPr>
            <w:tcW w:w="1559" w:type="dxa"/>
            <w:vAlign w:val="center"/>
          </w:tcPr>
          <w:p w14:paraId="6A81FCE6" w14:textId="5EEE6451" w:rsidR="00BE158B" w:rsidRPr="000C3011" w:rsidRDefault="00BE158B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3.317</w:t>
            </w:r>
          </w:p>
        </w:tc>
        <w:tc>
          <w:tcPr>
            <w:tcW w:w="1547" w:type="dxa"/>
            <w:vAlign w:val="center"/>
          </w:tcPr>
          <w:p w14:paraId="17CFFC1E" w14:textId="09EA742B" w:rsidR="00BE158B" w:rsidRPr="000C3011" w:rsidRDefault="00BE158B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54,42</w:t>
            </w:r>
            <w:r w:rsidRPr="000C3011">
              <w:rPr>
                <w:color w:val="0070C0"/>
              </w:rPr>
              <w:t>%</w:t>
            </w:r>
          </w:p>
        </w:tc>
      </w:tr>
    </w:tbl>
    <w:p w14:paraId="0DDE6BF7" w14:textId="77777777" w:rsidR="000C3011" w:rsidRDefault="000C3011" w:rsidP="000C3011">
      <w:pPr>
        <w:jc w:val="both"/>
        <w:rPr>
          <w:b/>
          <w:bCs/>
          <w:color w:val="0070C0"/>
        </w:rPr>
      </w:pPr>
    </w:p>
    <w:p w14:paraId="6E7AE804" w14:textId="5F0F2423" w:rsidR="000C3011" w:rsidRDefault="000C3011" w:rsidP="000C3011">
      <w:pPr>
        <w:jc w:val="both"/>
        <w:rPr>
          <w:b/>
          <w:bCs/>
          <w:color w:val="0070C0"/>
        </w:rPr>
      </w:pPr>
    </w:p>
    <w:p w14:paraId="241523A0" w14:textId="77777777" w:rsidR="00A63856" w:rsidRDefault="00A63856" w:rsidP="000C3011">
      <w:pPr>
        <w:jc w:val="both"/>
        <w:rPr>
          <w:b/>
          <w:bCs/>
          <w:color w:val="0070C0"/>
        </w:rPr>
      </w:pPr>
    </w:p>
    <w:p w14:paraId="3D554A65" w14:textId="54FC4CAF" w:rsidR="00BE158B" w:rsidRDefault="00BE158B" w:rsidP="00BE158B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 w:rsidRPr="00B30D9A">
        <w:rPr>
          <w:b/>
          <w:bCs/>
          <w:color w:val="0070C0"/>
        </w:rPr>
        <w:t xml:space="preserve">COMGES </w:t>
      </w:r>
      <w:r>
        <w:rPr>
          <w:b/>
          <w:bCs/>
          <w:color w:val="0070C0"/>
        </w:rPr>
        <w:t xml:space="preserve">N°4: </w:t>
      </w:r>
      <w:r w:rsidRPr="00150741">
        <w:rPr>
          <w:b/>
          <w:bCs/>
          <w:color w:val="0070C0"/>
        </w:rPr>
        <w:t xml:space="preserve">Reducción de los Tiempos de Espera en </w:t>
      </w:r>
      <w:r w:rsidR="00A25942">
        <w:rPr>
          <w:b/>
          <w:bCs/>
          <w:color w:val="0070C0"/>
        </w:rPr>
        <w:t>Intervenciones Quirúrgicas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1701"/>
        <w:gridCol w:w="1559"/>
        <w:gridCol w:w="1547"/>
      </w:tblGrid>
      <w:tr w:rsidR="00A25942" w:rsidRPr="00BE158B" w14:paraId="2B511DB0" w14:textId="77777777" w:rsidTr="00EC0088">
        <w:tc>
          <w:tcPr>
            <w:tcW w:w="4815" w:type="dxa"/>
            <w:shd w:val="clear" w:color="auto" w:fill="9CC2E5" w:themeFill="accent1" w:themeFillTint="99"/>
            <w:vAlign w:val="center"/>
          </w:tcPr>
          <w:p w14:paraId="623930AF" w14:textId="77777777" w:rsidR="00A25942" w:rsidRPr="00BE158B" w:rsidRDefault="00A25942" w:rsidP="00EC0088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Indicador</w:t>
            </w:r>
          </w:p>
        </w:tc>
        <w:tc>
          <w:tcPr>
            <w:tcW w:w="1701" w:type="dxa"/>
            <w:shd w:val="clear" w:color="auto" w:fill="9CC2E5" w:themeFill="accent1" w:themeFillTint="99"/>
            <w:vAlign w:val="center"/>
          </w:tcPr>
          <w:p w14:paraId="470D9579" w14:textId="77777777" w:rsidR="00A25942" w:rsidRPr="00BE158B" w:rsidRDefault="00A25942" w:rsidP="00EC0088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Ingreso antes de 30 de junio 2023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6F2C0C02" w14:textId="77777777" w:rsidR="00A25942" w:rsidRPr="00BE158B" w:rsidRDefault="00A25942" w:rsidP="00EC0088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Pendientes</w:t>
            </w:r>
          </w:p>
        </w:tc>
        <w:tc>
          <w:tcPr>
            <w:tcW w:w="1547" w:type="dxa"/>
            <w:shd w:val="clear" w:color="auto" w:fill="9CC2E5" w:themeFill="accent1" w:themeFillTint="99"/>
            <w:vAlign w:val="center"/>
          </w:tcPr>
          <w:p w14:paraId="07D5ACC1" w14:textId="77777777" w:rsidR="00A25942" w:rsidRPr="00BE158B" w:rsidRDefault="00A25942" w:rsidP="00EC0088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Cumplimiento</w:t>
            </w:r>
          </w:p>
        </w:tc>
      </w:tr>
      <w:tr w:rsidR="00A25942" w14:paraId="6CE16E50" w14:textId="77777777" w:rsidTr="00EC0088">
        <w:tc>
          <w:tcPr>
            <w:tcW w:w="4815" w:type="dxa"/>
            <w:vAlign w:val="center"/>
          </w:tcPr>
          <w:p w14:paraId="523E465F" w14:textId="23FA957E" w:rsidR="00A25942" w:rsidRPr="000C3011" w:rsidRDefault="00A25942" w:rsidP="00771BF2">
            <w:pPr>
              <w:rPr>
                <w:color w:val="0070C0"/>
              </w:rPr>
            </w:pPr>
            <w:r w:rsidRPr="00A25942">
              <w:rPr>
                <w:color w:val="0070C0"/>
              </w:rPr>
              <w:t xml:space="preserve">4.1 Porcentaje de disminución de la lista de espera por intervenciones quirúrgicas menores electivas en establecimientos de baja complejidad al 30 de junio del año 2022. </w:t>
            </w:r>
          </w:p>
        </w:tc>
        <w:tc>
          <w:tcPr>
            <w:tcW w:w="1701" w:type="dxa"/>
            <w:vAlign w:val="center"/>
          </w:tcPr>
          <w:p w14:paraId="3A1E833A" w14:textId="662580A3" w:rsidR="00A25942" w:rsidRPr="000C3011" w:rsidRDefault="00A25942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68</w:t>
            </w:r>
          </w:p>
        </w:tc>
        <w:tc>
          <w:tcPr>
            <w:tcW w:w="1559" w:type="dxa"/>
            <w:vAlign w:val="center"/>
          </w:tcPr>
          <w:p w14:paraId="3F9D244F" w14:textId="4B258540" w:rsidR="00A25942" w:rsidRPr="000C3011" w:rsidRDefault="00A25942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25</w:t>
            </w:r>
          </w:p>
        </w:tc>
        <w:tc>
          <w:tcPr>
            <w:tcW w:w="1547" w:type="dxa"/>
            <w:vAlign w:val="center"/>
          </w:tcPr>
          <w:p w14:paraId="0A86B52E" w14:textId="7B90D9D8" w:rsidR="00A25942" w:rsidRPr="000C3011" w:rsidRDefault="00A25942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100</w:t>
            </w:r>
            <w:r w:rsidRPr="000C3011">
              <w:rPr>
                <w:color w:val="0070C0"/>
              </w:rPr>
              <w:t>%</w:t>
            </w:r>
          </w:p>
        </w:tc>
      </w:tr>
    </w:tbl>
    <w:p w14:paraId="049AFE21" w14:textId="05C25762" w:rsidR="000C3011" w:rsidRDefault="000C3011" w:rsidP="000C3011">
      <w:pPr>
        <w:jc w:val="both"/>
        <w:rPr>
          <w:b/>
          <w:bCs/>
          <w:color w:val="0070C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92"/>
        <w:gridCol w:w="1299"/>
        <w:gridCol w:w="992"/>
        <w:gridCol w:w="992"/>
        <w:gridCol w:w="1547"/>
      </w:tblGrid>
      <w:tr w:rsidR="00A25942" w:rsidRPr="00BE158B" w14:paraId="4763971F" w14:textId="77777777" w:rsidTr="00EC0088">
        <w:tc>
          <w:tcPr>
            <w:tcW w:w="4792" w:type="dxa"/>
            <w:shd w:val="clear" w:color="auto" w:fill="9CC2E5" w:themeFill="accent1" w:themeFillTint="99"/>
            <w:vAlign w:val="center"/>
          </w:tcPr>
          <w:p w14:paraId="53CE2453" w14:textId="77777777" w:rsidR="00A25942" w:rsidRPr="00BE158B" w:rsidRDefault="00A25942" w:rsidP="00EC0088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Indicador</w:t>
            </w:r>
          </w:p>
        </w:tc>
        <w:tc>
          <w:tcPr>
            <w:tcW w:w="1299" w:type="dxa"/>
            <w:shd w:val="clear" w:color="auto" w:fill="9CC2E5" w:themeFill="accent1" w:themeFillTint="99"/>
            <w:vAlign w:val="center"/>
          </w:tcPr>
          <w:p w14:paraId="26546928" w14:textId="77777777" w:rsidR="00A25942" w:rsidRPr="00BE158B" w:rsidRDefault="00A25942" w:rsidP="00EC0088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Mediana al 24/06/2023</w:t>
            </w:r>
          </w:p>
        </w:tc>
        <w:tc>
          <w:tcPr>
            <w:tcW w:w="992" w:type="dxa"/>
            <w:shd w:val="clear" w:color="auto" w:fill="9CC2E5" w:themeFill="accent1" w:themeFillTint="99"/>
            <w:vAlign w:val="center"/>
          </w:tcPr>
          <w:p w14:paraId="0F52F7AE" w14:textId="77777777" w:rsidR="00A25942" w:rsidRPr="00BE158B" w:rsidRDefault="00A25942" w:rsidP="00EC0088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Cierre 2022</w:t>
            </w:r>
          </w:p>
        </w:tc>
        <w:tc>
          <w:tcPr>
            <w:tcW w:w="992" w:type="dxa"/>
            <w:shd w:val="clear" w:color="auto" w:fill="9CC2E5" w:themeFill="accent1" w:themeFillTint="99"/>
            <w:vAlign w:val="center"/>
          </w:tcPr>
          <w:p w14:paraId="7CF48102" w14:textId="77777777" w:rsidR="00A25942" w:rsidRPr="00BE158B" w:rsidRDefault="00A25942" w:rsidP="00EC0088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Meta</w:t>
            </w:r>
          </w:p>
        </w:tc>
        <w:tc>
          <w:tcPr>
            <w:tcW w:w="1547" w:type="dxa"/>
            <w:shd w:val="clear" w:color="auto" w:fill="9CC2E5" w:themeFill="accent1" w:themeFillTint="99"/>
            <w:vAlign w:val="center"/>
          </w:tcPr>
          <w:p w14:paraId="4B062FC6" w14:textId="77777777" w:rsidR="00A25942" w:rsidRPr="00BE158B" w:rsidRDefault="00A25942" w:rsidP="00EC0088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Cumplimiento</w:t>
            </w:r>
          </w:p>
        </w:tc>
      </w:tr>
      <w:tr w:rsidR="00A25942" w14:paraId="6D67A441" w14:textId="77777777" w:rsidTr="00EC0088">
        <w:tc>
          <w:tcPr>
            <w:tcW w:w="4792" w:type="dxa"/>
            <w:vAlign w:val="center"/>
          </w:tcPr>
          <w:p w14:paraId="44BED6F4" w14:textId="5F45D485" w:rsidR="00A25942" w:rsidRPr="000C3011" w:rsidRDefault="00A25942" w:rsidP="00771BF2">
            <w:pPr>
              <w:rPr>
                <w:color w:val="0070C0"/>
              </w:rPr>
            </w:pPr>
            <w:r w:rsidRPr="00A25942">
              <w:rPr>
                <w:color w:val="0070C0"/>
              </w:rPr>
              <w:t>4.2 Porcentaje de disminución de la mediana de días de espera por intervenciones quirúrgicas mayores y menores.</w:t>
            </w:r>
          </w:p>
        </w:tc>
        <w:tc>
          <w:tcPr>
            <w:tcW w:w="1299" w:type="dxa"/>
            <w:vAlign w:val="center"/>
          </w:tcPr>
          <w:p w14:paraId="68493AFC" w14:textId="4351CCFE" w:rsidR="00A25942" w:rsidRPr="000C3011" w:rsidRDefault="00A25942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366</w:t>
            </w:r>
          </w:p>
        </w:tc>
        <w:tc>
          <w:tcPr>
            <w:tcW w:w="992" w:type="dxa"/>
            <w:vAlign w:val="center"/>
          </w:tcPr>
          <w:p w14:paraId="5C68C869" w14:textId="165F9DD2" w:rsidR="00A25942" w:rsidRPr="000C3011" w:rsidRDefault="00A25942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305</w:t>
            </w:r>
          </w:p>
        </w:tc>
        <w:tc>
          <w:tcPr>
            <w:tcW w:w="992" w:type="dxa"/>
            <w:vAlign w:val="center"/>
          </w:tcPr>
          <w:p w14:paraId="3ADD4F71" w14:textId="2FAEA5E6" w:rsidR="00A25942" w:rsidRDefault="00A25942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205</w:t>
            </w:r>
          </w:p>
        </w:tc>
        <w:tc>
          <w:tcPr>
            <w:tcW w:w="1547" w:type="dxa"/>
            <w:vAlign w:val="center"/>
          </w:tcPr>
          <w:p w14:paraId="573D8016" w14:textId="77777777" w:rsidR="00A25942" w:rsidRPr="000C3011" w:rsidRDefault="00A25942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0</w:t>
            </w:r>
            <w:r w:rsidRPr="000C3011">
              <w:rPr>
                <w:color w:val="0070C0"/>
              </w:rPr>
              <w:t>%</w:t>
            </w:r>
          </w:p>
        </w:tc>
      </w:tr>
    </w:tbl>
    <w:p w14:paraId="1B3491CE" w14:textId="5DFE45E0" w:rsidR="000C3011" w:rsidRDefault="000C3011" w:rsidP="000C3011">
      <w:pPr>
        <w:jc w:val="both"/>
        <w:rPr>
          <w:b/>
          <w:bCs/>
          <w:color w:val="0070C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1701"/>
        <w:gridCol w:w="1559"/>
        <w:gridCol w:w="1547"/>
      </w:tblGrid>
      <w:tr w:rsidR="00A25942" w:rsidRPr="00BE158B" w14:paraId="1FE5DE13" w14:textId="77777777" w:rsidTr="00EC0088">
        <w:tc>
          <w:tcPr>
            <w:tcW w:w="4815" w:type="dxa"/>
            <w:shd w:val="clear" w:color="auto" w:fill="9CC2E5" w:themeFill="accent1" w:themeFillTint="99"/>
            <w:vAlign w:val="center"/>
          </w:tcPr>
          <w:p w14:paraId="787B732F" w14:textId="77777777" w:rsidR="00A25942" w:rsidRPr="00BE158B" w:rsidRDefault="00A25942" w:rsidP="00EC0088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Indicador</w:t>
            </w:r>
          </w:p>
        </w:tc>
        <w:tc>
          <w:tcPr>
            <w:tcW w:w="1701" w:type="dxa"/>
            <w:shd w:val="clear" w:color="auto" w:fill="9CC2E5" w:themeFill="accent1" w:themeFillTint="99"/>
            <w:vAlign w:val="center"/>
          </w:tcPr>
          <w:p w14:paraId="32FED666" w14:textId="77777777" w:rsidR="00A25942" w:rsidRPr="00BE158B" w:rsidRDefault="00A25942" w:rsidP="00EC0088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LB Universo P70-P75</w:t>
            </w:r>
          </w:p>
        </w:tc>
        <w:tc>
          <w:tcPr>
            <w:tcW w:w="1559" w:type="dxa"/>
            <w:shd w:val="clear" w:color="auto" w:fill="9CC2E5" w:themeFill="accent1" w:themeFillTint="99"/>
            <w:vAlign w:val="center"/>
          </w:tcPr>
          <w:p w14:paraId="7573D880" w14:textId="77777777" w:rsidR="00A25942" w:rsidRPr="00BE158B" w:rsidRDefault="00A25942" w:rsidP="00EC0088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Pendientes</w:t>
            </w:r>
          </w:p>
        </w:tc>
        <w:tc>
          <w:tcPr>
            <w:tcW w:w="1547" w:type="dxa"/>
            <w:shd w:val="clear" w:color="auto" w:fill="9CC2E5" w:themeFill="accent1" w:themeFillTint="99"/>
            <w:vAlign w:val="center"/>
          </w:tcPr>
          <w:p w14:paraId="78459158" w14:textId="77777777" w:rsidR="00A25942" w:rsidRPr="00BE158B" w:rsidRDefault="00A25942" w:rsidP="00EC0088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Cumplimiento</w:t>
            </w:r>
          </w:p>
        </w:tc>
      </w:tr>
      <w:tr w:rsidR="00A25942" w14:paraId="1234A64E" w14:textId="77777777" w:rsidTr="00EC0088">
        <w:tc>
          <w:tcPr>
            <w:tcW w:w="4815" w:type="dxa"/>
            <w:vAlign w:val="center"/>
          </w:tcPr>
          <w:p w14:paraId="20BC86FB" w14:textId="14F6D2AD" w:rsidR="00A25942" w:rsidRPr="000C3011" w:rsidRDefault="00A25942" w:rsidP="00771BF2">
            <w:pPr>
              <w:jc w:val="both"/>
              <w:rPr>
                <w:color w:val="0070C0"/>
              </w:rPr>
            </w:pPr>
            <w:r w:rsidRPr="00A25942">
              <w:rPr>
                <w:color w:val="0070C0"/>
              </w:rPr>
              <w:t>4.3 Porcentaje de reducción de los casos sobre el percentil 75 de días de espera para intervenciones quirúrgicas mayores y menores anterior al 31 de diciembre del año 2022</w:t>
            </w:r>
          </w:p>
        </w:tc>
        <w:tc>
          <w:tcPr>
            <w:tcW w:w="1701" w:type="dxa"/>
            <w:vAlign w:val="center"/>
          </w:tcPr>
          <w:p w14:paraId="493F99C3" w14:textId="5265BA05" w:rsidR="00A25942" w:rsidRDefault="00A25942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1.796+486</w:t>
            </w:r>
            <w:r w:rsidR="00771BF2">
              <w:rPr>
                <w:color w:val="0070C0"/>
              </w:rPr>
              <w:t>=</w:t>
            </w:r>
          </w:p>
          <w:p w14:paraId="7B9319C8" w14:textId="6741B721" w:rsidR="00A25942" w:rsidRPr="000C3011" w:rsidRDefault="00A25942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2.282</w:t>
            </w:r>
          </w:p>
        </w:tc>
        <w:tc>
          <w:tcPr>
            <w:tcW w:w="1559" w:type="dxa"/>
            <w:vAlign w:val="center"/>
          </w:tcPr>
          <w:p w14:paraId="36676E72" w14:textId="239E4475" w:rsidR="00A25942" w:rsidRDefault="00A25942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1.294+321</w:t>
            </w:r>
            <w:r w:rsidR="00771BF2">
              <w:rPr>
                <w:color w:val="0070C0"/>
              </w:rPr>
              <w:t>=</w:t>
            </w:r>
          </w:p>
          <w:p w14:paraId="5550FC40" w14:textId="0D1E4D85" w:rsidR="00A25942" w:rsidRPr="000C3011" w:rsidRDefault="00A25942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1.615</w:t>
            </w:r>
          </w:p>
        </w:tc>
        <w:tc>
          <w:tcPr>
            <w:tcW w:w="1547" w:type="dxa"/>
            <w:vAlign w:val="center"/>
          </w:tcPr>
          <w:p w14:paraId="1EEA00FD" w14:textId="15B1281B" w:rsidR="00A25942" w:rsidRPr="000C3011" w:rsidRDefault="00A25942" w:rsidP="00EC0088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29,23</w:t>
            </w:r>
            <w:r w:rsidRPr="000C3011">
              <w:rPr>
                <w:color w:val="0070C0"/>
              </w:rPr>
              <w:t>%</w:t>
            </w:r>
          </w:p>
        </w:tc>
      </w:tr>
    </w:tbl>
    <w:p w14:paraId="742D2BCA" w14:textId="77777777" w:rsidR="00320924" w:rsidRDefault="00320924" w:rsidP="00320924">
      <w:pPr>
        <w:rPr>
          <w:b/>
          <w:bCs/>
          <w:color w:val="0070C0"/>
        </w:rPr>
      </w:pPr>
    </w:p>
    <w:p w14:paraId="6CF66EDD" w14:textId="53EBD8B4" w:rsidR="00771BF2" w:rsidRDefault="00771BF2" w:rsidP="00771BF2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 w:rsidRPr="00B30D9A">
        <w:rPr>
          <w:b/>
          <w:bCs/>
          <w:color w:val="0070C0"/>
        </w:rPr>
        <w:t xml:space="preserve">COMGES </w:t>
      </w:r>
      <w:r>
        <w:rPr>
          <w:b/>
          <w:bCs/>
          <w:color w:val="0070C0"/>
        </w:rPr>
        <w:t>N°</w:t>
      </w:r>
      <w:r>
        <w:rPr>
          <w:b/>
          <w:bCs/>
          <w:color w:val="0070C0"/>
        </w:rPr>
        <w:t>5</w:t>
      </w:r>
      <w:r>
        <w:rPr>
          <w:b/>
          <w:bCs/>
          <w:color w:val="0070C0"/>
        </w:rPr>
        <w:t xml:space="preserve">: </w:t>
      </w:r>
      <w:r w:rsidRPr="00C55E88">
        <w:rPr>
          <w:b/>
          <w:bCs/>
          <w:color w:val="0070C0"/>
        </w:rPr>
        <w:t>Reducción de los Tiempos de Espera en CNE Odontológicas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1984"/>
        <w:gridCol w:w="1701"/>
        <w:gridCol w:w="1547"/>
      </w:tblGrid>
      <w:tr w:rsidR="00771BF2" w:rsidRPr="00BE158B" w14:paraId="75109B55" w14:textId="77777777" w:rsidTr="00771BF2">
        <w:tc>
          <w:tcPr>
            <w:tcW w:w="4390" w:type="dxa"/>
            <w:shd w:val="clear" w:color="auto" w:fill="9CC2E5" w:themeFill="accent1" w:themeFillTint="99"/>
            <w:vAlign w:val="center"/>
          </w:tcPr>
          <w:p w14:paraId="30EE5CA2" w14:textId="77777777" w:rsidR="00771BF2" w:rsidRPr="00771BF2" w:rsidRDefault="00771BF2" w:rsidP="00771BF2">
            <w:pPr>
              <w:jc w:val="both"/>
              <w:rPr>
                <w:b/>
                <w:bCs/>
              </w:rPr>
            </w:pPr>
            <w:r w:rsidRPr="00771BF2">
              <w:rPr>
                <w:b/>
                <w:bCs/>
              </w:rPr>
              <w:t>Indicador</w:t>
            </w:r>
          </w:p>
        </w:tc>
        <w:tc>
          <w:tcPr>
            <w:tcW w:w="1984" w:type="dxa"/>
            <w:shd w:val="clear" w:color="auto" w:fill="9CC2E5" w:themeFill="accent1" w:themeFillTint="99"/>
            <w:vAlign w:val="center"/>
          </w:tcPr>
          <w:p w14:paraId="436483ED" w14:textId="77777777" w:rsidR="00771BF2" w:rsidRPr="00BE158B" w:rsidRDefault="00771BF2" w:rsidP="003A5A8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LB Comprometida</w:t>
            </w:r>
          </w:p>
        </w:tc>
        <w:tc>
          <w:tcPr>
            <w:tcW w:w="1701" w:type="dxa"/>
            <w:shd w:val="clear" w:color="auto" w:fill="9CC2E5" w:themeFill="accent1" w:themeFillTint="99"/>
            <w:vAlign w:val="center"/>
          </w:tcPr>
          <w:p w14:paraId="0225E31C" w14:textId="77777777" w:rsidR="00771BF2" w:rsidRPr="00BE158B" w:rsidRDefault="00771BF2" w:rsidP="003A5A8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Avance al 30/04</w:t>
            </w:r>
          </w:p>
        </w:tc>
        <w:tc>
          <w:tcPr>
            <w:tcW w:w="1547" w:type="dxa"/>
            <w:shd w:val="clear" w:color="auto" w:fill="9CC2E5" w:themeFill="accent1" w:themeFillTint="99"/>
            <w:vAlign w:val="center"/>
          </w:tcPr>
          <w:p w14:paraId="02864BA5" w14:textId="77777777" w:rsidR="00771BF2" w:rsidRPr="00BE158B" w:rsidRDefault="00771BF2" w:rsidP="003A5A80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Cumplimiento</w:t>
            </w:r>
          </w:p>
        </w:tc>
      </w:tr>
      <w:tr w:rsidR="00771BF2" w14:paraId="53253290" w14:textId="77777777" w:rsidTr="00771BF2">
        <w:tc>
          <w:tcPr>
            <w:tcW w:w="4390" w:type="dxa"/>
            <w:vAlign w:val="center"/>
          </w:tcPr>
          <w:p w14:paraId="16C7E72F" w14:textId="09B512E6" w:rsidR="00771BF2" w:rsidRPr="000C3011" w:rsidRDefault="00771BF2" w:rsidP="00771BF2">
            <w:pPr>
              <w:rPr>
                <w:color w:val="0070C0"/>
              </w:rPr>
            </w:pPr>
            <w:r>
              <w:rPr>
                <w:color w:val="0070C0"/>
              </w:rPr>
              <w:t>5</w:t>
            </w:r>
            <w:r w:rsidRPr="00A25942">
              <w:rPr>
                <w:color w:val="0070C0"/>
              </w:rPr>
              <w:t xml:space="preserve">.1 </w:t>
            </w:r>
            <w:r w:rsidRPr="00C55E88">
              <w:rPr>
                <w:color w:val="0070C0"/>
              </w:rPr>
              <w:t>Porcentaje de egresos de la Lista de Espera de Especialidades Odontológicas en Atención Primaria de Salud</w:t>
            </w:r>
            <w:r w:rsidRPr="00A25942">
              <w:rPr>
                <w:color w:val="0070C0"/>
              </w:rPr>
              <w:t xml:space="preserve">. </w:t>
            </w:r>
          </w:p>
        </w:tc>
        <w:tc>
          <w:tcPr>
            <w:tcW w:w="1984" w:type="dxa"/>
            <w:vAlign w:val="center"/>
          </w:tcPr>
          <w:p w14:paraId="0DFCAF2C" w14:textId="77777777" w:rsidR="00771BF2" w:rsidRPr="000C3011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13,98%</w:t>
            </w:r>
          </w:p>
        </w:tc>
        <w:tc>
          <w:tcPr>
            <w:tcW w:w="1701" w:type="dxa"/>
            <w:vAlign w:val="center"/>
          </w:tcPr>
          <w:p w14:paraId="31D8EE32" w14:textId="77777777" w:rsidR="00771BF2" w:rsidRPr="000C3011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2,78%</w:t>
            </w:r>
          </w:p>
        </w:tc>
        <w:tc>
          <w:tcPr>
            <w:tcW w:w="1547" w:type="dxa"/>
            <w:vAlign w:val="center"/>
          </w:tcPr>
          <w:p w14:paraId="6A36CB61" w14:textId="77777777" w:rsidR="00771BF2" w:rsidRPr="000C3011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79</w:t>
            </w:r>
            <w:r w:rsidRPr="000C3011">
              <w:rPr>
                <w:color w:val="0070C0"/>
              </w:rPr>
              <w:t>%</w:t>
            </w:r>
          </w:p>
        </w:tc>
      </w:tr>
    </w:tbl>
    <w:p w14:paraId="55118E7C" w14:textId="77777777" w:rsidR="00771BF2" w:rsidRDefault="00771BF2" w:rsidP="00771BF2">
      <w:pPr>
        <w:jc w:val="both"/>
        <w:rPr>
          <w:b/>
          <w:bCs/>
          <w:color w:val="0070C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2126"/>
        <w:gridCol w:w="850"/>
        <w:gridCol w:w="1134"/>
        <w:gridCol w:w="722"/>
        <w:gridCol w:w="1534"/>
      </w:tblGrid>
      <w:tr w:rsidR="00771BF2" w:rsidRPr="00BE158B" w14:paraId="41EF8E86" w14:textId="77777777" w:rsidTr="00771BF2">
        <w:tc>
          <w:tcPr>
            <w:tcW w:w="3256" w:type="dxa"/>
            <w:shd w:val="clear" w:color="auto" w:fill="9CC2E5" w:themeFill="accent1" w:themeFillTint="99"/>
            <w:vAlign w:val="center"/>
          </w:tcPr>
          <w:p w14:paraId="1D941286" w14:textId="77777777" w:rsidR="00771BF2" w:rsidRPr="00BE158B" w:rsidRDefault="00771BF2" w:rsidP="003A5A80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Indicador</w:t>
            </w:r>
          </w:p>
        </w:tc>
        <w:tc>
          <w:tcPr>
            <w:tcW w:w="2126" w:type="dxa"/>
            <w:shd w:val="clear" w:color="auto" w:fill="9CC2E5" w:themeFill="accent1" w:themeFillTint="99"/>
          </w:tcPr>
          <w:p w14:paraId="54977299" w14:textId="77777777" w:rsidR="00771BF2" w:rsidRDefault="00771BF2" w:rsidP="003A5A8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Especialidad</w:t>
            </w:r>
          </w:p>
        </w:tc>
        <w:tc>
          <w:tcPr>
            <w:tcW w:w="850" w:type="dxa"/>
            <w:shd w:val="clear" w:color="auto" w:fill="9CC2E5" w:themeFill="accent1" w:themeFillTint="99"/>
            <w:vAlign w:val="center"/>
          </w:tcPr>
          <w:p w14:paraId="51144234" w14:textId="77777777" w:rsidR="00771BF2" w:rsidRPr="00BE158B" w:rsidRDefault="00771BF2" w:rsidP="003A5A8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Cierre 2022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14:paraId="113CB0F1" w14:textId="77777777" w:rsidR="00771BF2" w:rsidRPr="00BE158B" w:rsidRDefault="00771BF2" w:rsidP="003A5A8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Mediana al 30/05</w:t>
            </w:r>
          </w:p>
        </w:tc>
        <w:tc>
          <w:tcPr>
            <w:tcW w:w="722" w:type="dxa"/>
            <w:shd w:val="clear" w:color="auto" w:fill="9CC2E5" w:themeFill="accent1" w:themeFillTint="99"/>
            <w:vAlign w:val="center"/>
          </w:tcPr>
          <w:p w14:paraId="605CBE2D" w14:textId="77777777" w:rsidR="00771BF2" w:rsidRPr="00BE158B" w:rsidRDefault="00771BF2" w:rsidP="003A5A80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Meta</w:t>
            </w:r>
          </w:p>
        </w:tc>
        <w:tc>
          <w:tcPr>
            <w:tcW w:w="1534" w:type="dxa"/>
            <w:shd w:val="clear" w:color="auto" w:fill="9CC2E5" w:themeFill="accent1" w:themeFillTint="99"/>
            <w:vAlign w:val="center"/>
          </w:tcPr>
          <w:p w14:paraId="60F8C021" w14:textId="77777777" w:rsidR="00771BF2" w:rsidRPr="00BE158B" w:rsidRDefault="00771BF2" w:rsidP="003A5A80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Cumplimiento</w:t>
            </w:r>
          </w:p>
        </w:tc>
      </w:tr>
      <w:tr w:rsidR="00771BF2" w14:paraId="0937CCEC" w14:textId="77777777" w:rsidTr="00771BF2">
        <w:trPr>
          <w:trHeight w:val="558"/>
        </w:trPr>
        <w:tc>
          <w:tcPr>
            <w:tcW w:w="3256" w:type="dxa"/>
            <w:vMerge w:val="restart"/>
            <w:vAlign w:val="center"/>
          </w:tcPr>
          <w:p w14:paraId="1E3B9109" w14:textId="77777777" w:rsidR="00771BF2" w:rsidRPr="000C3011" w:rsidRDefault="00771BF2" w:rsidP="003A5A80">
            <w:pPr>
              <w:rPr>
                <w:color w:val="0070C0"/>
              </w:rPr>
            </w:pPr>
            <w:r>
              <w:rPr>
                <w:color w:val="0070C0"/>
              </w:rPr>
              <w:t xml:space="preserve">5.2 </w:t>
            </w:r>
            <w:r w:rsidRPr="00C55E88">
              <w:rPr>
                <w:color w:val="0070C0"/>
              </w:rPr>
              <w:t>Días de disminución de la mediana de días de espera de consulta nueva de especialidad odontológica establecido</w:t>
            </w:r>
            <w:r w:rsidRPr="00A25942">
              <w:rPr>
                <w:color w:val="0070C0"/>
              </w:rPr>
              <w:t>.</w:t>
            </w:r>
          </w:p>
        </w:tc>
        <w:tc>
          <w:tcPr>
            <w:tcW w:w="2126" w:type="dxa"/>
            <w:vAlign w:val="center"/>
          </w:tcPr>
          <w:p w14:paraId="37082262" w14:textId="77777777" w:rsidR="00771BF2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 xml:space="preserve">Odonto </w:t>
            </w:r>
          </w:p>
          <w:p w14:paraId="6E37BE63" w14:textId="0B2C215A" w:rsidR="00771BF2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(excluye Ortodoncia)</w:t>
            </w:r>
          </w:p>
        </w:tc>
        <w:tc>
          <w:tcPr>
            <w:tcW w:w="850" w:type="dxa"/>
            <w:vAlign w:val="center"/>
          </w:tcPr>
          <w:p w14:paraId="6B8FDE0A" w14:textId="77777777" w:rsidR="00771BF2" w:rsidRPr="000C3011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163</w:t>
            </w:r>
          </w:p>
        </w:tc>
        <w:tc>
          <w:tcPr>
            <w:tcW w:w="1134" w:type="dxa"/>
            <w:vAlign w:val="center"/>
          </w:tcPr>
          <w:p w14:paraId="09460C10" w14:textId="77777777" w:rsidR="00771BF2" w:rsidRPr="000C3011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255</w:t>
            </w:r>
          </w:p>
        </w:tc>
        <w:tc>
          <w:tcPr>
            <w:tcW w:w="722" w:type="dxa"/>
            <w:vAlign w:val="center"/>
          </w:tcPr>
          <w:p w14:paraId="5F4980FA" w14:textId="77777777" w:rsidR="00771BF2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129</w:t>
            </w:r>
          </w:p>
        </w:tc>
        <w:tc>
          <w:tcPr>
            <w:tcW w:w="1534" w:type="dxa"/>
            <w:vAlign w:val="center"/>
          </w:tcPr>
          <w:p w14:paraId="21E5D562" w14:textId="77777777" w:rsidR="00771BF2" w:rsidRPr="000C3011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0</w:t>
            </w:r>
            <w:r w:rsidRPr="000C3011">
              <w:rPr>
                <w:color w:val="0070C0"/>
              </w:rPr>
              <w:t>%</w:t>
            </w:r>
          </w:p>
        </w:tc>
      </w:tr>
      <w:tr w:rsidR="00771BF2" w14:paraId="283F23F9" w14:textId="77777777" w:rsidTr="00771BF2">
        <w:trPr>
          <w:trHeight w:val="540"/>
        </w:trPr>
        <w:tc>
          <w:tcPr>
            <w:tcW w:w="3256" w:type="dxa"/>
            <w:vMerge/>
            <w:vAlign w:val="center"/>
          </w:tcPr>
          <w:p w14:paraId="3CBD35AD" w14:textId="77777777" w:rsidR="00771BF2" w:rsidRDefault="00771BF2" w:rsidP="003A5A80">
            <w:pPr>
              <w:rPr>
                <w:color w:val="0070C0"/>
              </w:rPr>
            </w:pPr>
          </w:p>
        </w:tc>
        <w:tc>
          <w:tcPr>
            <w:tcW w:w="2126" w:type="dxa"/>
            <w:vAlign w:val="center"/>
          </w:tcPr>
          <w:p w14:paraId="41C113AD" w14:textId="77777777" w:rsidR="00771BF2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Ortodoncia</w:t>
            </w:r>
          </w:p>
        </w:tc>
        <w:tc>
          <w:tcPr>
            <w:tcW w:w="850" w:type="dxa"/>
            <w:vAlign w:val="center"/>
          </w:tcPr>
          <w:p w14:paraId="271CA7EB" w14:textId="77777777" w:rsidR="00771BF2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453</w:t>
            </w:r>
          </w:p>
        </w:tc>
        <w:tc>
          <w:tcPr>
            <w:tcW w:w="1134" w:type="dxa"/>
            <w:vAlign w:val="center"/>
          </w:tcPr>
          <w:p w14:paraId="1162B492" w14:textId="77777777" w:rsidR="00771BF2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508</w:t>
            </w:r>
          </w:p>
        </w:tc>
        <w:tc>
          <w:tcPr>
            <w:tcW w:w="722" w:type="dxa"/>
            <w:vAlign w:val="center"/>
          </w:tcPr>
          <w:p w14:paraId="12B6027C" w14:textId="77777777" w:rsidR="00771BF2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453</w:t>
            </w:r>
          </w:p>
        </w:tc>
        <w:tc>
          <w:tcPr>
            <w:tcW w:w="1534" w:type="dxa"/>
            <w:vAlign w:val="center"/>
          </w:tcPr>
          <w:p w14:paraId="6B8A006C" w14:textId="77777777" w:rsidR="00771BF2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0%</w:t>
            </w:r>
          </w:p>
        </w:tc>
      </w:tr>
    </w:tbl>
    <w:p w14:paraId="1953E14C" w14:textId="77777777" w:rsidR="00771BF2" w:rsidRDefault="00771BF2" w:rsidP="00771BF2">
      <w:pPr>
        <w:jc w:val="both"/>
        <w:rPr>
          <w:b/>
          <w:bCs/>
          <w:color w:val="0070C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2126"/>
        <w:gridCol w:w="1467"/>
        <w:gridCol w:w="1238"/>
        <w:gridCol w:w="1535"/>
      </w:tblGrid>
      <w:tr w:rsidR="00771BF2" w:rsidRPr="00BE158B" w14:paraId="688DC8D1" w14:textId="77777777" w:rsidTr="00771BF2">
        <w:tc>
          <w:tcPr>
            <w:tcW w:w="3256" w:type="dxa"/>
            <w:shd w:val="clear" w:color="auto" w:fill="9CC2E5" w:themeFill="accent1" w:themeFillTint="99"/>
            <w:vAlign w:val="center"/>
          </w:tcPr>
          <w:p w14:paraId="41F6F248" w14:textId="77777777" w:rsidR="00771BF2" w:rsidRPr="00BE158B" w:rsidRDefault="00771BF2" w:rsidP="003A5A80">
            <w:pPr>
              <w:jc w:val="both"/>
              <w:rPr>
                <w:b/>
                <w:bCs/>
              </w:rPr>
            </w:pPr>
            <w:r w:rsidRPr="00BE158B">
              <w:rPr>
                <w:b/>
                <w:bCs/>
              </w:rPr>
              <w:t>Indicador</w:t>
            </w:r>
          </w:p>
        </w:tc>
        <w:tc>
          <w:tcPr>
            <w:tcW w:w="2126" w:type="dxa"/>
            <w:shd w:val="clear" w:color="auto" w:fill="9CC2E5" w:themeFill="accent1" w:themeFillTint="99"/>
          </w:tcPr>
          <w:p w14:paraId="39B98D8C" w14:textId="77777777" w:rsidR="00771BF2" w:rsidRPr="00BE158B" w:rsidRDefault="00771BF2" w:rsidP="003A5A80">
            <w:pPr>
              <w:jc w:val="center"/>
              <w:rPr>
                <w:b/>
                <w:bCs/>
              </w:rPr>
            </w:pPr>
            <w:r w:rsidRPr="00D6743B">
              <w:rPr>
                <w:b/>
                <w:bCs/>
              </w:rPr>
              <w:t>Especialidad</w:t>
            </w:r>
          </w:p>
        </w:tc>
        <w:tc>
          <w:tcPr>
            <w:tcW w:w="1467" w:type="dxa"/>
            <w:shd w:val="clear" w:color="auto" w:fill="9CC2E5" w:themeFill="accent1" w:themeFillTint="99"/>
            <w:vAlign w:val="center"/>
          </w:tcPr>
          <w:p w14:paraId="1E780216" w14:textId="77777777" w:rsidR="00771BF2" w:rsidRPr="00BE158B" w:rsidRDefault="00771BF2" w:rsidP="003A5A80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LB Universo P70-P75</w:t>
            </w:r>
          </w:p>
        </w:tc>
        <w:tc>
          <w:tcPr>
            <w:tcW w:w="1238" w:type="dxa"/>
            <w:shd w:val="clear" w:color="auto" w:fill="9CC2E5" w:themeFill="accent1" w:themeFillTint="99"/>
            <w:vAlign w:val="center"/>
          </w:tcPr>
          <w:p w14:paraId="7CF4D1BE" w14:textId="77777777" w:rsidR="00771BF2" w:rsidRPr="00BE158B" w:rsidRDefault="00771BF2" w:rsidP="003A5A80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Pendientes</w:t>
            </w:r>
          </w:p>
        </w:tc>
        <w:tc>
          <w:tcPr>
            <w:tcW w:w="1535" w:type="dxa"/>
            <w:shd w:val="clear" w:color="auto" w:fill="9CC2E5" w:themeFill="accent1" w:themeFillTint="99"/>
            <w:vAlign w:val="center"/>
          </w:tcPr>
          <w:p w14:paraId="571F585D" w14:textId="77777777" w:rsidR="00771BF2" w:rsidRPr="00BE158B" w:rsidRDefault="00771BF2" w:rsidP="003A5A80">
            <w:pPr>
              <w:jc w:val="center"/>
              <w:rPr>
                <w:b/>
                <w:bCs/>
              </w:rPr>
            </w:pPr>
            <w:r w:rsidRPr="00BE158B">
              <w:rPr>
                <w:b/>
                <w:bCs/>
              </w:rPr>
              <w:t>Cumplimiento</w:t>
            </w:r>
          </w:p>
        </w:tc>
      </w:tr>
      <w:tr w:rsidR="00771BF2" w14:paraId="4EE7DF92" w14:textId="77777777" w:rsidTr="00771BF2">
        <w:trPr>
          <w:trHeight w:val="540"/>
        </w:trPr>
        <w:tc>
          <w:tcPr>
            <w:tcW w:w="3256" w:type="dxa"/>
            <w:vMerge w:val="restart"/>
            <w:vAlign w:val="center"/>
          </w:tcPr>
          <w:p w14:paraId="225DDC62" w14:textId="77777777" w:rsidR="00771BF2" w:rsidRPr="000C3011" w:rsidRDefault="00771BF2" w:rsidP="003A5A80">
            <w:pPr>
              <w:jc w:val="both"/>
              <w:rPr>
                <w:color w:val="0070C0"/>
              </w:rPr>
            </w:pPr>
            <w:r w:rsidRPr="00D6743B">
              <w:rPr>
                <w:color w:val="0070C0"/>
              </w:rPr>
              <w:t>5.3 Número de casos disminuidos sobre el percentil 75 de días de espera anterior al 31/12/2022</w:t>
            </w:r>
          </w:p>
        </w:tc>
        <w:tc>
          <w:tcPr>
            <w:tcW w:w="2126" w:type="dxa"/>
            <w:vAlign w:val="center"/>
          </w:tcPr>
          <w:p w14:paraId="7F30B8BD" w14:textId="77777777" w:rsidR="00771BF2" w:rsidRDefault="00771BF2" w:rsidP="003A5A80">
            <w:pPr>
              <w:jc w:val="center"/>
              <w:rPr>
                <w:color w:val="0070C0"/>
              </w:rPr>
            </w:pPr>
            <w:r w:rsidRPr="00D6743B">
              <w:rPr>
                <w:color w:val="0070C0"/>
              </w:rPr>
              <w:t xml:space="preserve">Odonto </w:t>
            </w:r>
          </w:p>
          <w:p w14:paraId="05DC6902" w14:textId="22D5CD46" w:rsidR="00771BF2" w:rsidRPr="00D6743B" w:rsidRDefault="00771BF2" w:rsidP="003A5A80">
            <w:pPr>
              <w:jc w:val="center"/>
              <w:rPr>
                <w:color w:val="0070C0"/>
              </w:rPr>
            </w:pPr>
            <w:r w:rsidRPr="00D6743B">
              <w:rPr>
                <w:color w:val="0070C0"/>
              </w:rPr>
              <w:t>(excluye Ortodoncia)</w:t>
            </w:r>
          </w:p>
        </w:tc>
        <w:tc>
          <w:tcPr>
            <w:tcW w:w="1467" w:type="dxa"/>
            <w:vAlign w:val="center"/>
          </w:tcPr>
          <w:p w14:paraId="73B51730" w14:textId="77777777" w:rsidR="00771BF2" w:rsidRPr="00D6743B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2015</w:t>
            </w:r>
          </w:p>
        </w:tc>
        <w:tc>
          <w:tcPr>
            <w:tcW w:w="1238" w:type="dxa"/>
            <w:vAlign w:val="center"/>
          </w:tcPr>
          <w:p w14:paraId="054785C0" w14:textId="77777777" w:rsidR="00771BF2" w:rsidRPr="00D6743B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1169</w:t>
            </w:r>
          </w:p>
        </w:tc>
        <w:tc>
          <w:tcPr>
            <w:tcW w:w="1535" w:type="dxa"/>
            <w:vAlign w:val="center"/>
          </w:tcPr>
          <w:p w14:paraId="23E2CD3A" w14:textId="77777777" w:rsidR="00771BF2" w:rsidRPr="00D6743B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41,99%</w:t>
            </w:r>
          </w:p>
        </w:tc>
      </w:tr>
      <w:tr w:rsidR="00771BF2" w14:paraId="6965AF16" w14:textId="77777777" w:rsidTr="00771BF2">
        <w:trPr>
          <w:trHeight w:val="540"/>
        </w:trPr>
        <w:tc>
          <w:tcPr>
            <w:tcW w:w="3256" w:type="dxa"/>
            <w:vMerge/>
            <w:vAlign w:val="center"/>
          </w:tcPr>
          <w:p w14:paraId="3078B20A" w14:textId="77777777" w:rsidR="00771BF2" w:rsidRPr="00D6743B" w:rsidRDefault="00771BF2" w:rsidP="003A5A80">
            <w:pPr>
              <w:jc w:val="both"/>
              <w:rPr>
                <w:color w:val="0070C0"/>
              </w:rPr>
            </w:pPr>
          </w:p>
        </w:tc>
        <w:tc>
          <w:tcPr>
            <w:tcW w:w="2126" w:type="dxa"/>
            <w:vAlign w:val="center"/>
          </w:tcPr>
          <w:p w14:paraId="215306D9" w14:textId="77777777" w:rsidR="00771BF2" w:rsidRPr="00D6743B" w:rsidRDefault="00771BF2" w:rsidP="003A5A80">
            <w:pPr>
              <w:jc w:val="center"/>
              <w:rPr>
                <w:color w:val="0070C0"/>
              </w:rPr>
            </w:pPr>
            <w:r w:rsidRPr="00D6743B">
              <w:rPr>
                <w:color w:val="0070C0"/>
              </w:rPr>
              <w:t>Ortodoncia</w:t>
            </w:r>
          </w:p>
        </w:tc>
        <w:tc>
          <w:tcPr>
            <w:tcW w:w="1467" w:type="dxa"/>
            <w:vAlign w:val="center"/>
          </w:tcPr>
          <w:p w14:paraId="093A64D0" w14:textId="77777777" w:rsidR="00771BF2" w:rsidRPr="00D6743B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392</w:t>
            </w:r>
          </w:p>
        </w:tc>
        <w:tc>
          <w:tcPr>
            <w:tcW w:w="1238" w:type="dxa"/>
            <w:vAlign w:val="center"/>
          </w:tcPr>
          <w:p w14:paraId="203A38F6" w14:textId="77777777" w:rsidR="00771BF2" w:rsidRPr="00D6743B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270</w:t>
            </w:r>
          </w:p>
        </w:tc>
        <w:tc>
          <w:tcPr>
            <w:tcW w:w="1535" w:type="dxa"/>
            <w:vAlign w:val="center"/>
          </w:tcPr>
          <w:p w14:paraId="74A7EE16" w14:textId="77777777" w:rsidR="00771BF2" w:rsidRPr="00D6743B" w:rsidRDefault="00771BF2" w:rsidP="003A5A80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31,12%</w:t>
            </w:r>
          </w:p>
        </w:tc>
      </w:tr>
    </w:tbl>
    <w:p w14:paraId="7CFACAD0" w14:textId="77777777" w:rsidR="00771BF2" w:rsidRDefault="00771BF2" w:rsidP="00771BF2">
      <w:pPr>
        <w:rPr>
          <w:b/>
          <w:bCs/>
          <w:color w:val="0070C0"/>
        </w:rPr>
      </w:pPr>
    </w:p>
    <w:p w14:paraId="0A1544A0" w14:textId="77777777" w:rsidR="00771BF2" w:rsidRDefault="00771BF2" w:rsidP="00320924">
      <w:pPr>
        <w:rPr>
          <w:b/>
          <w:bCs/>
          <w:color w:val="0070C0"/>
        </w:rPr>
      </w:pPr>
    </w:p>
    <w:p w14:paraId="03F5D5FA" w14:textId="77777777" w:rsidR="00320924" w:rsidRDefault="00320924" w:rsidP="00320924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Comentarios y Varios</w:t>
      </w:r>
    </w:p>
    <w:p w14:paraId="0218817B" w14:textId="66E017D8" w:rsidR="00320924" w:rsidRDefault="00320924" w:rsidP="00A63856">
      <w:pPr>
        <w:pStyle w:val="p1"/>
        <w:numPr>
          <w:ilvl w:val="0"/>
          <w:numId w:val="1"/>
        </w:numPr>
        <w:spacing w:before="0" w:beforeAutospacing="0" w:after="0" w:afterAutospacing="0"/>
        <w:jc w:val="both"/>
        <w:rPr>
          <w:rStyle w:val="s1"/>
        </w:rPr>
      </w:pPr>
      <w:r w:rsidRPr="00320924">
        <w:rPr>
          <w:rStyle w:val="s1"/>
        </w:rPr>
        <w:t>Se informa que SIGTE está con bastantes problemas desde nivel central</w:t>
      </w:r>
      <w:r>
        <w:rPr>
          <w:rStyle w:val="s1"/>
        </w:rPr>
        <w:t>. En est</w:t>
      </w:r>
      <w:r w:rsidR="00A63856">
        <w:rPr>
          <w:rStyle w:val="s1"/>
        </w:rPr>
        <w:t>e</w:t>
      </w:r>
      <w:r>
        <w:rPr>
          <w:rStyle w:val="s1"/>
        </w:rPr>
        <w:t xml:space="preserve"> últim</w:t>
      </w:r>
      <w:r w:rsidR="00A63856">
        <w:rPr>
          <w:rStyle w:val="s1"/>
        </w:rPr>
        <w:t>o mes,</w:t>
      </w:r>
      <w:r>
        <w:rPr>
          <w:rStyle w:val="s1"/>
        </w:rPr>
        <w:t xml:space="preserve"> los registros </w:t>
      </w:r>
      <w:r w:rsidR="00A63856">
        <w:rPr>
          <w:rStyle w:val="s1"/>
        </w:rPr>
        <w:t>se</w:t>
      </w:r>
      <w:r>
        <w:rPr>
          <w:rStyle w:val="s1"/>
        </w:rPr>
        <w:t xml:space="preserve"> duplican</w:t>
      </w:r>
      <w:r w:rsidR="00A63856">
        <w:rPr>
          <w:rStyle w:val="s1"/>
        </w:rPr>
        <w:t xml:space="preserve"> y hasta se</w:t>
      </w:r>
      <w:r w:rsidR="001F2914">
        <w:rPr>
          <w:rStyle w:val="s1"/>
        </w:rPr>
        <w:t xml:space="preserve">xtuplican, es </w:t>
      </w:r>
      <w:r>
        <w:rPr>
          <w:rStyle w:val="s1"/>
        </w:rPr>
        <w:t xml:space="preserve">por este motivo </w:t>
      </w:r>
      <w:r w:rsidR="001F2914">
        <w:rPr>
          <w:rStyle w:val="s1"/>
        </w:rPr>
        <w:t xml:space="preserve">que </w:t>
      </w:r>
      <w:r>
        <w:rPr>
          <w:rStyle w:val="s1"/>
        </w:rPr>
        <w:t xml:space="preserve">MINSAL </w:t>
      </w:r>
      <w:r w:rsidRPr="00320924">
        <w:rPr>
          <w:rStyle w:val="s1"/>
        </w:rPr>
        <w:t>bloque</w:t>
      </w:r>
      <w:r>
        <w:rPr>
          <w:rStyle w:val="s1"/>
        </w:rPr>
        <w:t xml:space="preserve">o el acceso </w:t>
      </w:r>
      <w:r w:rsidRPr="00320924">
        <w:rPr>
          <w:rStyle w:val="s1"/>
        </w:rPr>
        <w:t>para realizar cargas</w:t>
      </w:r>
      <w:r w:rsidR="001F2914">
        <w:rPr>
          <w:rStyle w:val="s1"/>
        </w:rPr>
        <w:t xml:space="preserve"> de archivos </w:t>
      </w:r>
      <w:r w:rsidRPr="00320924">
        <w:rPr>
          <w:rStyle w:val="s1"/>
        </w:rPr>
        <w:t>hasta nuevo aviso</w:t>
      </w:r>
      <w:r>
        <w:rPr>
          <w:rStyle w:val="s1"/>
        </w:rPr>
        <w:t>.</w:t>
      </w:r>
    </w:p>
    <w:p w14:paraId="0D0039A6" w14:textId="77777777" w:rsidR="00771BF2" w:rsidRDefault="00771BF2" w:rsidP="00771BF2">
      <w:pPr>
        <w:pStyle w:val="p1"/>
        <w:spacing w:before="0" w:beforeAutospacing="0" w:after="0" w:afterAutospacing="0"/>
        <w:ind w:left="720"/>
        <w:jc w:val="both"/>
        <w:rPr>
          <w:rStyle w:val="s1"/>
        </w:rPr>
      </w:pPr>
    </w:p>
    <w:p w14:paraId="06627D57" w14:textId="49EF5152" w:rsidR="00320924" w:rsidRDefault="00320924" w:rsidP="00A6385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bookmarkStart w:id="0" w:name="_Hlk139356683"/>
      <w:r w:rsidRPr="00573DCC">
        <w:rPr>
          <w:rStyle w:val="s1"/>
        </w:rPr>
        <w:t>Sra</w:t>
      </w:r>
      <w:r w:rsidR="003D4AEC" w:rsidRPr="00573DCC">
        <w:rPr>
          <w:rStyle w:val="s1"/>
        </w:rPr>
        <w:t>.</w:t>
      </w:r>
      <w:r w:rsidRPr="00573DCC">
        <w:rPr>
          <w:rStyle w:val="s1"/>
        </w:rPr>
        <w:t xml:space="preserve"> </w:t>
      </w:r>
      <w:r w:rsidR="00F43A65" w:rsidRPr="00573DCC">
        <w:rPr>
          <w:rStyle w:val="s1"/>
        </w:rPr>
        <w:t>Belén</w:t>
      </w:r>
      <w:r w:rsidRPr="00573DCC">
        <w:rPr>
          <w:rStyle w:val="s1"/>
        </w:rPr>
        <w:t xml:space="preserve"> </w:t>
      </w:r>
      <w:r w:rsidR="00F43A65" w:rsidRPr="00573DCC">
        <w:rPr>
          <w:rStyle w:val="s1"/>
        </w:rPr>
        <w:t>Rodríguez</w:t>
      </w:r>
      <w:r w:rsidRPr="00573DCC">
        <w:rPr>
          <w:rStyle w:val="s1"/>
        </w:rPr>
        <w:t xml:space="preserve"> </w:t>
      </w:r>
      <w:bookmarkEnd w:id="0"/>
      <w:r w:rsidRPr="00573DCC">
        <w:rPr>
          <w:rStyle w:val="s1"/>
        </w:rPr>
        <w:t xml:space="preserve">comenta que el trabajo se hace complejo, ya que no sabe en Rayen donde va en la limpieza. No sabe si debe enviar más archivos </w:t>
      </w:r>
      <w:r w:rsidR="001F2914" w:rsidRPr="00573DCC">
        <w:rPr>
          <w:rStyle w:val="s1"/>
        </w:rPr>
        <w:t xml:space="preserve">a DEIS-SSO </w:t>
      </w:r>
      <w:r w:rsidRPr="00573DCC">
        <w:rPr>
          <w:rStyle w:val="s1"/>
        </w:rPr>
        <w:t>ya que al parecer estoy duplicando.</w:t>
      </w:r>
      <w:r w:rsidR="00E130A4" w:rsidRPr="00573DCC">
        <w:rPr>
          <w:rStyle w:val="s1"/>
        </w:rPr>
        <w:t xml:space="preserve"> Finalmente Sra. Belén Rodríguez refiere que el trabajo de limpieza de Lista de espera lo hace desde lo más antiguo a lo más nuevo. </w:t>
      </w:r>
    </w:p>
    <w:p w14:paraId="753AABEA" w14:textId="77777777" w:rsidR="00771BF2" w:rsidRPr="00573DCC" w:rsidRDefault="00771BF2" w:rsidP="00771BF2">
      <w:p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</w:p>
    <w:p w14:paraId="7E21197D" w14:textId="67F29685" w:rsidR="00F43A65" w:rsidRDefault="00320924" w:rsidP="00A6385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>
        <w:rPr>
          <w:rStyle w:val="s1"/>
        </w:rPr>
        <w:t xml:space="preserve">Sra. Denisse Villalobos informa </w:t>
      </w:r>
      <w:r w:rsidRPr="009B034B">
        <w:rPr>
          <w:rStyle w:val="s1"/>
        </w:rPr>
        <w:t>que se realiz</w:t>
      </w:r>
      <w:r w:rsidR="003D4AEC" w:rsidRPr="009B034B">
        <w:rPr>
          <w:rStyle w:val="s1"/>
        </w:rPr>
        <w:t>ó</w:t>
      </w:r>
      <w:r w:rsidRPr="009B034B">
        <w:rPr>
          <w:rStyle w:val="s1"/>
        </w:rPr>
        <w:t xml:space="preserve"> una reunión de </w:t>
      </w:r>
      <w:r w:rsidR="00F43A65" w:rsidRPr="009B034B">
        <w:rPr>
          <w:rStyle w:val="s1"/>
        </w:rPr>
        <w:t xml:space="preserve">la Subdirección de </w:t>
      </w:r>
      <w:r w:rsidRPr="009B034B">
        <w:rPr>
          <w:rStyle w:val="s1"/>
        </w:rPr>
        <w:t xml:space="preserve">Gestión Asistencial </w:t>
      </w:r>
      <w:r w:rsidR="00F43A65" w:rsidRPr="009B034B">
        <w:rPr>
          <w:rStyle w:val="s1"/>
        </w:rPr>
        <w:t xml:space="preserve">donde se planteó la problemática de SIGTE </w:t>
      </w:r>
      <w:r w:rsidRPr="009B034B">
        <w:rPr>
          <w:rStyle w:val="s1"/>
        </w:rPr>
        <w:t xml:space="preserve">y se acordó realizar un piloto </w:t>
      </w:r>
      <w:r w:rsidR="00F43A65" w:rsidRPr="009B034B">
        <w:rPr>
          <w:rStyle w:val="s1"/>
        </w:rPr>
        <w:t>para construir</w:t>
      </w:r>
      <w:r w:rsidRPr="009B034B">
        <w:rPr>
          <w:rStyle w:val="s1"/>
        </w:rPr>
        <w:t xml:space="preserve"> una base local de lista de espera </w:t>
      </w:r>
      <w:r w:rsidR="00F43A65" w:rsidRPr="009B034B">
        <w:rPr>
          <w:rStyle w:val="s1"/>
        </w:rPr>
        <w:t xml:space="preserve">y de esa forma </w:t>
      </w:r>
      <w:r w:rsidR="00F43A65">
        <w:rPr>
          <w:rStyle w:val="s1"/>
        </w:rPr>
        <w:t xml:space="preserve">conocer como SSO la </w:t>
      </w:r>
      <w:r>
        <w:rPr>
          <w:rStyle w:val="s1"/>
        </w:rPr>
        <w:t xml:space="preserve">situación </w:t>
      </w:r>
      <w:r w:rsidR="00F43A65">
        <w:rPr>
          <w:rStyle w:val="s1"/>
        </w:rPr>
        <w:t xml:space="preserve">real </w:t>
      </w:r>
      <w:r>
        <w:rPr>
          <w:rStyle w:val="s1"/>
        </w:rPr>
        <w:t>y no depender de</w:t>
      </w:r>
      <w:r w:rsidR="00F43A65">
        <w:rPr>
          <w:rStyle w:val="s1"/>
        </w:rPr>
        <w:t xml:space="preserve">l </w:t>
      </w:r>
      <w:r w:rsidR="00F43A65" w:rsidRPr="00573DCC">
        <w:rPr>
          <w:rStyle w:val="s1"/>
        </w:rPr>
        <w:t>funcionamiento de</w:t>
      </w:r>
      <w:r w:rsidRPr="00573DCC">
        <w:rPr>
          <w:rStyle w:val="s1"/>
        </w:rPr>
        <w:t xml:space="preserve"> SIGTE. Este trabajo se </w:t>
      </w:r>
      <w:r w:rsidR="00F43A65" w:rsidRPr="00573DCC">
        <w:rPr>
          <w:rStyle w:val="s1"/>
        </w:rPr>
        <w:t>demorará</w:t>
      </w:r>
      <w:r w:rsidRPr="00573DCC">
        <w:rPr>
          <w:rStyle w:val="s1"/>
        </w:rPr>
        <w:t xml:space="preserve"> unas semanas</w:t>
      </w:r>
      <w:r w:rsidR="001F2914" w:rsidRPr="00573DCC">
        <w:rPr>
          <w:rStyle w:val="s1"/>
        </w:rPr>
        <w:t xml:space="preserve"> y trabajará </w:t>
      </w:r>
      <w:r w:rsidR="009B034B">
        <w:rPr>
          <w:rStyle w:val="s1"/>
        </w:rPr>
        <w:t xml:space="preserve">el </w:t>
      </w:r>
      <w:r w:rsidR="003D4AEC" w:rsidRPr="00573DCC">
        <w:rPr>
          <w:rStyle w:val="s1"/>
        </w:rPr>
        <w:t>Depto. Salud Digital</w:t>
      </w:r>
      <w:r w:rsidR="009B034B">
        <w:rPr>
          <w:rStyle w:val="s1"/>
        </w:rPr>
        <w:t xml:space="preserve"> y </w:t>
      </w:r>
      <w:r w:rsidR="001F2914" w:rsidRPr="00573DCC">
        <w:rPr>
          <w:rStyle w:val="s1"/>
        </w:rPr>
        <w:t>DEIS-SSO.</w:t>
      </w:r>
    </w:p>
    <w:p w14:paraId="753909AB" w14:textId="77777777" w:rsidR="00771BF2" w:rsidRPr="00573DCC" w:rsidRDefault="00771BF2" w:rsidP="00771BF2">
      <w:p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</w:p>
    <w:p w14:paraId="282145D5" w14:textId="47D5D772" w:rsidR="00320924" w:rsidRDefault="00F43A65" w:rsidP="00A6385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>
        <w:rPr>
          <w:rStyle w:val="s1"/>
        </w:rPr>
        <w:t>Además,</w:t>
      </w:r>
      <w:r w:rsidR="00320924">
        <w:rPr>
          <w:rStyle w:val="s1"/>
        </w:rPr>
        <w:t xml:space="preserve"> se recuerda que el foco </w:t>
      </w:r>
      <w:r>
        <w:rPr>
          <w:rStyle w:val="s1"/>
        </w:rPr>
        <w:t>de la LE está</w:t>
      </w:r>
      <w:r w:rsidR="00320924">
        <w:rPr>
          <w:rStyle w:val="s1"/>
        </w:rPr>
        <w:t xml:space="preserve"> en el percentil 10 de casos más antiguos</w:t>
      </w:r>
      <w:r>
        <w:rPr>
          <w:rStyle w:val="s1"/>
        </w:rPr>
        <w:t xml:space="preserve"> y se solicita egresar pacientes de resolutividad de Oftalmo y Otorrino que están atendidos en el nivel primario.</w:t>
      </w:r>
    </w:p>
    <w:p w14:paraId="0DBAF6E6" w14:textId="77777777" w:rsidR="00771BF2" w:rsidRDefault="00771BF2" w:rsidP="00771BF2">
      <w:p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</w:p>
    <w:p w14:paraId="4447D969" w14:textId="55D3010B" w:rsidR="00F43A65" w:rsidRDefault="00DF073C" w:rsidP="00A6385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>
        <w:rPr>
          <w:rStyle w:val="s1"/>
          <w:lang w:eastAsia="es-CL"/>
        </w:rPr>
        <w:t xml:space="preserve">Sr. </w:t>
      </w:r>
      <w:r w:rsidR="00F43A65">
        <w:rPr>
          <w:rStyle w:val="s1"/>
          <w:lang w:eastAsia="es-CL"/>
        </w:rPr>
        <w:t xml:space="preserve">Pedro Medel </w:t>
      </w:r>
      <w:r w:rsidR="0020686B">
        <w:rPr>
          <w:rStyle w:val="s1"/>
          <w:lang w:eastAsia="es-CL"/>
        </w:rPr>
        <w:t xml:space="preserve">informa que el HBSJO </w:t>
      </w:r>
      <w:r w:rsidR="0020686B" w:rsidRPr="009B034B">
        <w:rPr>
          <w:rStyle w:val="s1"/>
          <w:lang w:eastAsia="es-CL"/>
        </w:rPr>
        <w:t>est</w:t>
      </w:r>
      <w:r w:rsidR="003D4AEC" w:rsidRPr="009B034B">
        <w:rPr>
          <w:rStyle w:val="s1"/>
          <w:lang w:eastAsia="es-CL"/>
        </w:rPr>
        <w:t>á</w:t>
      </w:r>
      <w:r w:rsidR="0020686B" w:rsidRPr="009B034B">
        <w:rPr>
          <w:rStyle w:val="s1"/>
          <w:lang w:eastAsia="es-CL"/>
        </w:rPr>
        <w:t xml:space="preserve"> e</w:t>
      </w:r>
      <w:r w:rsidR="0020686B">
        <w:rPr>
          <w:rStyle w:val="s1"/>
          <w:lang w:eastAsia="es-CL"/>
        </w:rPr>
        <w:t>nfocado en la resolución de los pacientes más antiguos, semana por medio revisan casos CNE y IQ. Para el egreso por causal 14 coordinan llamado al paciente y visitas domiciliarias. Además, comenta que se realizará la consulta a Leonado Molina si se puede realizar a través de mensajes de texto, ya que la norma técnica no lo especifica.</w:t>
      </w:r>
    </w:p>
    <w:p w14:paraId="3A1F8DC3" w14:textId="77777777" w:rsidR="001F2914" w:rsidRDefault="001F2914" w:rsidP="001F2914">
      <w:p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</w:p>
    <w:p w14:paraId="50CA8EF4" w14:textId="10C8211D" w:rsidR="0020686B" w:rsidRDefault="0020686B" w:rsidP="00A6385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>
        <w:rPr>
          <w:rStyle w:val="s1"/>
          <w:lang w:eastAsia="es-CL"/>
        </w:rPr>
        <w:t xml:space="preserve">Dra. </w:t>
      </w:r>
      <w:r w:rsidRPr="009B034B">
        <w:rPr>
          <w:rStyle w:val="s1"/>
          <w:lang w:eastAsia="es-CL"/>
        </w:rPr>
        <w:t>Sandra Jim</w:t>
      </w:r>
      <w:r w:rsidR="003D4AEC" w:rsidRPr="009B034B">
        <w:rPr>
          <w:rStyle w:val="s1"/>
          <w:lang w:eastAsia="es-CL"/>
        </w:rPr>
        <w:t>é</w:t>
      </w:r>
      <w:r w:rsidRPr="009B034B">
        <w:rPr>
          <w:rStyle w:val="s1"/>
          <w:lang w:eastAsia="es-CL"/>
        </w:rPr>
        <w:t xml:space="preserve">nez consulta por el aumento de LE traumatológica y Pedro Medel informa que se resolverá a través </w:t>
      </w:r>
      <w:r>
        <w:rPr>
          <w:rStyle w:val="s1"/>
          <w:lang w:eastAsia="es-CL"/>
        </w:rPr>
        <w:t>de licitación.</w:t>
      </w:r>
    </w:p>
    <w:p w14:paraId="2496D7CA" w14:textId="77777777" w:rsidR="00771BF2" w:rsidRDefault="00771BF2" w:rsidP="00771BF2">
      <w:p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</w:p>
    <w:p w14:paraId="6D96076E" w14:textId="29BE29FD" w:rsidR="00DF073C" w:rsidRDefault="00DF073C" w:rsidP="00A6385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>
        <w:rPr>
          <w:rStyle w:val="s1"/>
          <w:lang w:eastAsia="es-CL"/>
        </w:rPr>
        <w:t xml:space="preserve">Sra. Claudia </w:t>
      </w:r>
      <w:r w:rsidRPr="00DF073C">
        <w:rPr>
          <w:rStyle w:val="s1"/>
          <w:lang w:eastAsia="es-CL"/>
        </w:rPr>
        <w:t>Wiederhold</w:t>
      </w:r>
      <w:r>
        <w:rPr>
          <w:rStyle w:val="s1"/>
          <w:lang w:eastAsia="es-CL"/>
        </w:rPr>
        <w:t xml:space="preserve"> del DSM </w:t>
      </w:r>
      <w:r w:rsidRPr="009B034B">
        <w:rPr>
          <w:rStyle w:val="s1"/>
          <w:lang w:eastAsia="es-CL"/>
        </w:rPr>
        <w:t xml:space="preserve">Purranque consulta por hora de Urología. Pamela Toledo del HBSJO informa que hay nuevos especialistas </w:t>
      </w:r>
      <w:r w:rsidR="00A63856" w:rsidRPr="009B034B">
        <w:rPr>
          <w:rStyle w:val="s1"/>
          <w:lang w:eastAsia="es-CL"/>
        </w:rPr>
        <w:t xml:space="preserve">de </w:t>
      </w:r>
      <w:r w:rsidR="003D4AEC" w:rsidRPr="009B034B">
        <w:rPr>
          <w:rStyle w:val="s1"/>
          <w:lang w:eastAsia="es-CL"/>
        </w:rPr>
        <w:t>U</w:t>
      </w:r>
      <w:r w:rsidR="00A63856" w:rsidRPr="009B034B">
        <w:rPr>
          <w:rStyle w:val="s1"/>
          <w:lang w:eastAsia="es-CL"/>
        </w:rPr>
        <w:t>rología</w:t>
      </w:r>
      <w:r w:rsidRPr="009B034B">
        <w:rPr>
          <w:rStyle w:val="s1"/>
          <w:lang w:eastAsia="es-CL"/>
        </w:rPr>
        <w:t xml:space="preserve"> y que se están gestionando los pacientes m</w:t>
      </w:r>
      <w:r w:rsidR="003D4AEC" w:rsidRPr="009B034B">
        <w:rPr>
          <w:rStyle w:val="s1"/>
          <w:lang w:eastAsia="es-CL"/>
        </w:rPr>
        <w:t>á</w:t>
      </w:r>
      <w:r w:rsidRPr="009B034B">
        <w:rPr>
          <w:rStyle w:val="s1"/>
          <w:lang w:eastAsia="es-CL"/>
        </w:rPr>
        <w:t xml:space="preserve">s antiguos y hay varios </w:t>
      </w:r>
      <w:r w:rsidR="00A63856" w:rsidRPr="009B034B">
        <w:rPr>
          <w:rStyle w:val="s1"/>
          <w:lang w:eastAsia="es-CL"/>
        </w:rPr>
        <w:t>inubicables</w:t>
      </w:r>
      <w:r w:rsidRPr="009B034B">
        <w:rPr>
          <w:rStyle w:val="s1"/>
          <w:lang w:eastAsia="es-CL"/>
        </w:rPr>
        <w:t>.</w:t>
      </w:r>
    </w:p>
    <w:p w14:paraId="32308A42" w14:textId="77777777" w:rsidR="00771BF2" w:rsidRPr="009B034B" w:rsidRDefault="00771BF2" w:rsidP="00771BF2">
      <w:p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</w:p>
    <w:p w14:paraId="225CD839" w14:textId="040E40FA" w:rsidR="00A63856" w:rsidRDefault="00A63856" w:rsidP="00A6385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 w:rsidRPr="009B034B">
        <w:rPr>
          <w:rStyle w:val="s1"/>
          <w:lang w:eastAsia="es-CL"/>
        </w:rPr>
        <w:t>Sra. Belén Rodríguez consulta a quien se le solicita hora de control de usuario rechazado por el sistema ya que está pasivado. Sra. Ang</w:t>
      </w:r>
      <w:r w:rsidR="003D4AEC" w:rsidRPr="009B034B">
        <w:rPr>
          <w:rStyle w:val="s1"/>
          <w:lang w:eastAsia="es-CL"/>
        </w:rPr>
        <w:t>é</w:t>
      </w:r>
      <w:r w:rsidRPr="009B034B">
        <w:rPr>
          <w:rStyle w:val="s1"/>
          <w:lang w:eastAsia="es-CL"/>
        </w:rPr>
        <w:t>lica Maldonado solicita canalizar la información y trabajar con un flujo de información de Consultas Nuevas y Controles. Solicitud de cambio.</w:t>
      </w:r>
      <w:r w:rsidR="003D4AEC" w:rsidRPr="009B034B">
        <w:rPr>
          <w:rStyle w:val="s1"/>
          <w:lang w:eastAsia="es-CL"/>
        </w:rPr>
        <w:t xml:space="preserve"> En última reunión de pasivación de controles se acordó que HBSJO definiría a través de quien se canalizaría esta solicitud (Funcionario/a de CAE o SOME HBSJO).</w:t>
      </w:r>
    </w:p>
    <w:p w14:paraId="783890A6" w14:textId="77777777" w:rsidR="00771BF2" w:rsidRPr="009B034B" w:rsidRDefault="00771BF2" w:rsidP="00771BF2">
      <w:p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</w:p>
    <w:p w14:paraId="242852B2" w14:textId="45367B9B" w:rsidR="00A63856" w:rsidRPr="009B034B" w:rsidRDefault="00A63856" w:rsidP="00A6385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>
        <w:rPr>
          <w:rStyle w:val="s1"/>
          <w:lang w:eastAsia="es-CL"/>
        </w:rPr>
        <w:t>Sra. Mónica Díaz consulta por las SIC rechazadas por el HBSJO sin comentarios y no tiene como informar al paciente. Para las especialidades de Neuro</w:t>
      </w:r>
      <w:r w:rsidRPr="009B034B">
        <w:rPr>
          <w:rStyle w:val="s1"/>
          <w:lang w:eastAsia="es-CL"/>
        </w:rPr>
        <w:t>, Gastro y Gine entre otras. Sra. Ang</w:t>
      </w:r>
      <w:r w:rsidR="003D4AEC" w:rsidRPr="009B034B">
        <w:rPr>
          <w:rStyle w:val="s1"/>
          <w:lang w:eastAsia="es-CL"/>
        </w:rPr>
        <w:t>é</w:t>
      </w:r>
      <w:r w:rsidRPr="009B034B">
        <w:rPr>
          <w:rStyle w:val="s1"/>
          <w:lang w:eastAsia="es-CL"/>
        </w:rPr>
        <w:t>lica Maldonado comenta que se ha insistido a los médicos que deben ingresar un comentario, pero para estos casos deben reenviarlo y el HBSJO debe aceptarlos.</w:t>
      </w:r>
      <w:r w:rsidR="003D4AEC" w:rsidRPr="009B034B">
        <w:rPr>
          <w:rStyle w:val="s1"/>
          <w:lang w:eastAsia="es-CL"/>
        </w:rPr>
        <w:t xml:space="preserve"> De todas </w:t>
      </w:r>
      <w:r w:rsidR="009B034B" w:rsidRPr="009B034B">
        <w:rPr>
          <w:rStyle w:val="s1"/>
          <w:lang w:eastAsia="es-CL"/>
        </w:rPr>
        <w:t>maneras,</w:t>
      </w:r>
      <w:r w:rsidR="003D4AEC" w:rsidRPr="009B034B">
        <w:rPr>
          <w:rStyle w:val="s1"/>
          <w:lang w:eastAsia="es-CL"/>
        </w:rPr>
        <w:t xml:space="preserve"> sería importante reforzar la indicación a los médicos especialista, con énfasis en las especialidades anteriormente nombradas.</w:t>
      </w:r>
    </w:p>
    <w:p w14:paraId="060B223D" w14:textId="77777777" w:rsidR="00320924" w:rsidRDefault="00320924" w:rsidP="000C3011">
      <w:pPr>
        <w:jc w:val="both"/>
        <w:rPr>
          <w:b/>
          <w:bCs/>
          <w:color w:val="0070C0"/>
        </w:rPr>
      </w:pPr>
    </w:p>
    <w:p w14:paraId="58BAC401" w14:textId="77777777" w:rsidR="00771BF2" w:rsidRDefault="00771BF2" w:rsidP="000C3011">
      <w:pPr>
        <w:jc w:val="both"/>
        <w:rPr>
          <w:b/>
          <w:bCs/>
          <w:color w:val="0070C0"/>
        </w:rPr>
      </w:pPr>
    </w:p>
    <w:p w14:paraId="27D1CD4B" w14:textId="77777777" w:rsidR="00771BF2" w:rsidRDefault="00771BF2" w:rsidP="000C3011">
      <w:pPr>
        <w:jc w:val="both"/>
        <w:rPr>
          <w:b/>
          <w:bCs/>
          <w:color w:val="0070C0"/>
        </w:rPr>
      </w:pPr>
    </w:p>
    <w:p w14:paraId="21338ED5" w14:textId="77777777" w:rsidR="00771BF2" w:rsidRDefault="00771BF2" w:rsidP="000C3011">
      <w:pPr>
        <w:jc w:val="both"/>
        <w:rPr>
          <w:b/>
          <w:bCs/>
          <w:color w:val="0070C0"/>
        </w:rPr>
      </w:pPr>
    </w:p>
    <w:p w14:paraId="2CE56A35" w14:textId="77777777" w:rsidR="00771BF2" w:rsidRDefault="00771BF2" w:rsidP="000C3011">
      <w:pPr>
        <w:jc w:val="both"/>
        <w:rPr>
          <w:b/>
          <w:bCs/>
          <w:color w:val="0070C0"/>
        </w:rPr>
      </w:pPr>
    </w:p>
    <w:p w14:paraId="26C876C6" w14:textId="2874DA10" w:rsidR="008472F2" w:rsidRPr="00EC3F67" w:rsidRDefault="008472F2" w:rsidP="00B30D9A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 w:rsidRPr="001A6808">
        <w:rPr>
          <w:b/>
          <w:bCs/>
          <w:color w:val="0070C0"/>
        </w:rPr>
        <w:t xml:space="preserve">Asistencia a </w:t>
      </w:r>
      <w:r w:rsidR="00C636AE">
        <w:rPr>
          <w:b/>
          <w:bCs/>
          <w:color w:val="0070C0"/>
        </w:rPr>
        <w:t>Comité de Lista de Espera</w:t>
      </w:r>
      <w:r w:rsidR="00F61B56">
        <w:rPr>
          <w:b/>
          <w:bCs/>
          <w:color w:val="0070C0"/>
        </w:rPr>
        <w:t xml:space="preserve"> </w:t>
      </w:r>
    </w:p>
    <w:p w14:paraId="73814FE9" w14:textId="77777777" w:rsidR="00785DB2" w:rsidRPr="000B57D1" w:rsidRDefault="00785DB2" w:rsidP="004565E2">
      <w:pPr>
        <w:rPr>
          <w:sz w:val="2"/>
        </w:rPr>
      </w:pPr>
    </w:p>
    <w:tbl>
      <w:tblPr>
        <w:tblStyle w:val="Tablaconcuadrcul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431"/>
        <w:gridCol w:w="3104"/>
      </w:tblGrid>
      <w:tr w:rsidR="00AC2337" w14:paraId="44BC04F8" w14:textId="77777777" w:rsidTr="00713743">
        <w:tc>
          <w:tcPr>
            <w:tcW w:w="3276" w:type="dxa"/>
          </w:tcPr>
          <w:p w14:paraId="19083E5C" w14:textId="77777777" w:rsidR="00AC2337" w:rsidRDefault="00AC2337" w:rsidP="00713743">
            <w:pPr>
              <w:rPr>
                <w:b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C176E0A" wp14:editId="00DEB2EA">
                  <wp:extent cx="1916265" cy="3729298"/>
                  <wp:effectExtent l="0" t="0" r="8255" b="5080"/>
                  <wp:docPr id="41537380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72" t="4750" r="37603" b="58579"/>
                          <a:stretch/>
                        </pic:blipFill>
                        <pic:spPr bwMode="auto">
                          <a:xfrm>
                            <a:off x="0" y="0"/>
                            <a:ext cx="1930497" cy="375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596011" w14:textId="77777777" w:rsidR="00771BF2" w:rsidRPr="00771BF2" w:rsidRDefault="00771BF2" w:rsidP="00771BF2">
            <w:pPr>
              <w:jc w:val="center"/>
              <w:rPr>
                <w:bCs/>
              </w:rPr>
            </w:pPr>
            <w:r w:rsidRPr="00771BF2">
              <w:rPr>
                <w:bCs/>
              </w:rPr>
              <w:t>Dra. Ana Sepúlveda</w:t>
            </w:r>
          </w:p>
          <w:p w14:paraId="20C32DFE" w14:textId="77777777" w:rsidR="00771BF2" w:rsidRDefault="00771BF2" w:rsidP="00713743">
            <w:pPr>
              <w:rPr>
                <w:b/>
              </w:rPr>
            </w:pPr>
          </w:p>
        </w:tc>
        <w:tc>
          <w:tcPr>
            <w:tcW w:w="3126" w:type="dxa"/>
          </w:tcPr>
          <w:p w14:paraId="62AB7542" w14:textId="77777777" w:rsidR="00AC2337" w:rsidRDefault="00AC2337" w:rsidP="00713743">
            <w:pPr>
              <w:rPr>
                <w:b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1CF911B" wp14:editId="45DB2286">
                  <wp:extent cx="2041941" cy="3681454"/>
                  <wp:effectExtent l="0" t="0" r="0" b="0"/>
                  <wp:docPr id="450038681" name="Imagen 450038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72" t="41346" r="37800" b="24948"/>
                          <a:stretch/>
                        </pic:blipFill>
                        <pic:spPr bwMode="auto">
                          <a:xfrm>
                            <a:off x="0" y="0"/>
                            <a:ext cx="2056881" cy="370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02802F" w14:textId="77777777" w:rsidR="00771BF2" w:rsidRPr="00771BF2" w:rsidRDefault="00771BF2" w:rsidP="00771BF2">
            <w:pPr>
              <w:jc w:val="center"/>
              <w:rPr>
                <w:bCs/>
              </w:rPr>
            </w:pPr>
            <w:r w:rsidRPr="00771BF2">
              <w:rPr>
                <w:bCs/>
              </w:rPr>
              <w:t>Marco González</w:t>
            </w:r>
          </w:p>
          <w:p w14:paraId="7AC829A2" w14:textId="77777777" w:rsidR="00771BF2" w:rsidRDefault="00771BF2" w:rsidP="00713743">
            <w:pPr>
              <w:rPr>
                <w:b/>
              </w:rPr>
            </w:pPr>
          </w:p>
        </w:tc>
        <w:tc>
          <w:tcPr>
            <w:tcW w:w="3232" w:type="dxa"/>
          </w:tcPr>
          <w:p w14:paraId="2DBB8FBC" w14:textId="77777777" w:rsidR="00AC2337" w:rsidRDefault="00AC2337" w:rsidP="00713743">
            <w:pPr>
              <w:rPr>
                <w:b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FBC28E5" wp14:editId="1B37AF66">
                  <wp:extent cx="1834257" cy="3681095"/>
                  <wp:effectExtent l="0" t="0" r="0" b="0"/>
                  <wp:docPr id="192350802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19" t="26552" r="40747" b="38176"/>
                          <a:stretch/>
                        </pic:blipFill>
                        <pic:spPr bwMode="auto">
                          <a:xfrm>
                            <a:off x="0" y="0"/>
                            <a:ext cx="1842902" cy="369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7D2803" w14:textId="2574F4AA" w:rsidR="00771BF2" w:rsidRPr="00771BF2" w:rsidRDefault="00771BF2" w:rsidP="00771BF2">
            <w:pPr>
              <w:pStyle w:val="Prrafodelista"/>
              <w:rPr>
                <w:bCs/>
              </w:rPr>
            </w:pPr>
            <w:r w:rsidRPr="00771BF2">
              <w:rPr>
                <w:bCs/>
              </w:rPr>
              <w:t>Karen Téllez</w:t>
            </w:r>
          </w:p>
          <w:p w14:paraId="6BF22D2D" w14:textId="77777777" w:rsidR="00771BF2" w:rsidRDefault="00771BF2" w:rsidP="00713743">
            <w:pPr>
              <w:rPr>
                <w:b/>
              </w:rPr>
            </w:pPr>
          </w:p>
        </w:tc>
      </w:tr>
    </w:tbl>
    <w:p w14:paraId="1733D6D5" w14:textId="77777777" w:rsidR="00EC3F67" w:rsidRDefault="00EC3F67" w:rsidP="000D2330">
      <w:pPr>
        <w:jc w:val="both"/>
        <w:rPr>
          <w:b/>
        </w:rPr>
      </w:pPr>
    </w:p>
    <w:p w14:paraId="3F7CBB42" w14:textId="77777777" w:rsidR="00EC3F67" w:rsidRDefault="00EC3F67" w:rsidP="000D2330">
      <w:pPr>
        <w:jc w:val="both"/>
        <w:rPr>
          <w:b/>
        </w:rPr>
      </w:pPr>
    </w:p>
    <w:p w14:paraId="05212663" w14:textId="3AC555E3" w:rsidR="00847AE3" w:rsidRPr="00EC3F67" w:rsidRDefault="008472F2" w:rsidP="000D2330">
      <w:pPr>
        <w:jc w:val="both"/>
        <w:rPr>
          <w:b/>
        </w:rPr>
      </w:pPr>
      <w:r w:rsidRPr="00EC3F67">
        <w:rPr>
          <w:b/>
        </w:rPr>
        <w:t>T</w:t>
      </w:r>
      <w:r w:rsidR="00F61B56" w:rsidRPr="00EC3F67">
        <w:rPr>
          <w:b/>
        </w:rPr>
        <w:t>é</w:t>
      </w:r>
      <w:r w:rsidRPr="00EC3F67">
        <w:rPr>
          <w:b/>
        </w:rPr>
        <w:t xml:space="preserve">rmino de reunión </w:t>
      </w:r>
      <w:r w:rsidR="005D2E6D" w:rsidRPr="00EC3F67">
        <w:rPr>
          <w:b/>
        </w:rPr>
        <w:t>11</w:t>
      </w:r>
      <w:r w:rsidRPr="00EC3F67">
        <w:rPr>
          <w:b/>
        </w:rPr>
        <w:t>:</w:t>
      </w:r>
      <w:r w:rsidR="005D2E6D" w:rsidRPr="00EC3F67">
        <w:rPr>
          <w:b/>
        </w:rPr>
        <w:t>30</w:t>
      </w:r>
      <w:r w:rsidRPr="00EC3F67">
        <w:rPr>
          <w:b/>
        </w:rPr>
        <w:t xml:space="preserve"> hrs.</w:t>
      </w:r>
    </w:p>
    <w:sectPr w:rsidR="00847AE3" w:rsidRPr="00EC3F67" w:rsidSect="00187203">
      <w:footerReference w:type="default" r:id="rId18"/>
      <w:pgSz w:w="12240" w:h="15840" w:code="1"/>
      <w:pgMar w:top="851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96B87" w14:textId="77777777" w:rsidR="00402533" w:rsidRDefault="00402533" w:rsidP="00C353A3">
      <w:pPr>
        <w:spacing w:after="0" w:line="240" w:lineRule="auto"/>
      </w:pPr>
      <w:r>
        <w:separator/>
      </w:r>
    </w:p>
  </w:endnote>
  <w:endnote w:type="continuationSeparator" w:id="0">
    <w:p w14:paraId="74455400" w14:textId="77777777" w:rsidR="00402533" w:rsidRDefault="00402533" w:rsidP="00C35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0578722"/>
      <w:docPartObj>
        <w:docPartGallery w:val="Page Numbers (Bottom of Page)"/>
        <w:docPartUnique/>
      </w:docPartObj>
    </w:sdtPr>
    <w:sdtContent>
      <w:p w14:paraId="3CBD7556" w14:textId="77777777" w:rsidR="00D62B40" w:rsidRDefault="00D62B4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B57" w:rsidRPr="00136B57">
          <w:rPr>
            <w:noProof/>
            <w:lang w:val="es-ES"/>
          </w:rPr>
          <w:t>4</w:t>
        </w:r>
        <w:r>
          <w:fldChar w:fldCharType="end"/>
        </w:r>
      </w:p>
    </w:sdtContent>
  </w:sdt>
  <w:p w14:paraId="4B4B3F5B" w14:textId="77777777" w:rsidR="00D62B40" w:rsidRDefault="00D62B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0D493" w14:textId="77777777" w:rsidR="00402533" w:rsidRDefault="00402533" w:rsidP="00C353A3">
      <w:pPr>
        <w:spacing w:after="0" w:line="240" w:lineRule="auto"/>
      </w:pPr>
      <w:r>
        <w:separator/>
      </w:r>
    </w:p>
  </w:footnote>
  <w:footnote w:type="continuationSeparator" w:id="0">
    <w:p w14:paraId="3DD8F524" w14:textId="77777777" w:rsidR="00402533" w:rsidRDefault="00402533" w:rsidP="00C35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117DD"/>
    <w:multiLevelType w:val="hybridMultilevel"/>
    <w:tmpl w:val="D382D50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412BBE"/>
    <w:multiLevelType w:val="hybridMultilevel"/>
    <w:tmpl w:val="C3E80CC6"/>
    <w:lvl w:ilvl="0" w:tplc="76307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54454E">
      <w:start w:val="48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8EF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8E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20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DC5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225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FA9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6C1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7C0DD7"/>
    <w:multiLevelType w:val="multilevel"/>
    <w:tmpl w:val="39B06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1804A4"/>
    <w:multiLevelType w:val="hybridMultilevel"/>
    <w:tmpl w:val="B46AE25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27409"/>
    <w:multiLevelType w:val="hybridMultilevel"/>
    <w:tmpl w:val="7CE28F8E"/>
    <w:lvl w:ilvl="0" w:tplc="D0361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0F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C22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C4A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5E6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D4C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0846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7A56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7CA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81A0353"/>
    <w:multiLevelType w:val="hybridMultilevel"/>
    <w:tmpl w:val="EB2C99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DA2D4B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E8250A4"/>
    <w:multiLevelType w:val="hybridMultilevel"/>
    <w:tmpl w:val="96EA21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B5474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1506C3B"/>
    <w:multiLevelType w:val="hybridMultilevel"/>
    <w:tmpl w:val="B1B0237A"/>
    <w:lvl w:ilvl="0" w:tplc="4FE46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746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AE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9C1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6D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EE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406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A2B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BC9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33809DC"/>
    <w:multiLevelType w:val="hybridMultilevel"/>
    <w:tmpl w:val="C3587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36735D"/>
    <w:multiLevelType w:val="hybridMultilevel"/>
    <w:tmpl w:val="17789D0A"/>
    <w:lvl w:ilvl="0" w:tplc="34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1B2B6447"/>
    <w:multiLevelType w:val="hybridMultilevel"/>
    <w:tmpl w:val="6EE4AB30"/>
    <w:lvl w:ilvl="0" w:tplc="E7AC7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369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562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D80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3C2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723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283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160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08C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4423B06"/>
    <w:multiLevelType w:val="hybridMultilevel"/>
    <w:tmpl w:val="4E04637C"/>
    <w:lvl w:ilvl="0" w:tplc="0264F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A47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A0F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408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026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58F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187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E08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CE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65D6A17"/>
    <w:multiLevelType w:val="hybridMultilevel"/>
    <w:tmpl w:val="8D0691AC"/>
    <w:lvl w:ilvl="0" w:tplc="00EA8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749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1E1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E84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C2B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98D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8D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2D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3A7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79F32E5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C771D9C"/>
    <w:multiLevelType w:val="hybridMultilevel"/>
    <w:tmpl w:val="20BE5FF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8863F2"/>
    <w:multiLevelType w:val="hybridMultilevel"/>
    <w:tmpl w:val="2826B0AA"/>
    <w:lvl w:ilvl="0" w:tplc="0F86C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1E0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4A0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C5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A2D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92D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D08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684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D67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59E1E13"/>
    <w:multiLevelType w:val="hybridMultilevel"/>
    <w:tmpl w:val="D16007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EB2640"/>
    <w:multiLevelType w:val="multilevel"/>
    <w:tmpl w:val="27E4D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D423BF9"/>
    <w:multiLevelType w:val="hybridMultilevel"/>
    <w:tmpl w:val="E2CE74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AF4EF9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BA25B7A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DC24DF3"/>
    <w:multiLevelType w:val="hybridMultilevel"/>
    <w:tmpl w:val="56127B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2466A4"/>
    <w:multiLevelType w:val="hybridMultilevel"/>
    <w:tmpl w:val="DDDA95AC"/>
    <w:lvl w:ilvl="0" w:tplc="4FF60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0EB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1AD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F24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BC7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B49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78A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CE5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8E8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55615F5"/>
    <w:multiLevelType w:val="hybridMultilevel"/>
    <w:tmpl w:val="FA181312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14074F"/>
    <w:multiLevelType w:val="hybridMultilevel"/>
    <w:tmpl w:val="4DE245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1928CA"/>
    <w:multiLevelType w:val="hybridMultilevel"/>
    <w:tmpl w:val="E9EA37DA"/>
    <w:lvl w:ilvl="0" w:tplc="021E9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A08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FC1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D8D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782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768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2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F8B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42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8D066AE"/>
    <w:multiLevelType w:val="hybridMultilevel"/>
    <w:tmpl w:val="E1DC349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832CC9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DCF2170"/>
    <w:multiLevelType w:val="multilevel"/>
    <w:tmpl w:val="0CBC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09467F5"/>
    <w:multiLevelType w:val="hybridMultilevel"/>
    <w:tmpl w:val="DA8CAC3A"/>
    <w:lvl w:ilvl="0" w:tplc="CED66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189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8EB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84F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4C8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48A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CB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F0D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383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1EF632F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8932092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DBC15B3"/>
    <w:multiLevelType w:val="multilevel"/>
    <w:tmpl w:val="3A16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BB595E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1064918"/>
    <w:multiLevelType w:val="hybridMultilevel"/>
    <w:tmpl w:val="AFCEF9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5508DD"/>
    <w:multiLevelType w:val="hybridMultilevel"/>
    <w:tmpl w:val="7B3062B4"/>
    <w:lvl w:ilvl="0" w:tplc="F3A21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5A3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8C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5EA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086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54D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BA6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EA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29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2DD496D"/>
    <w:multiLevelType w:val="hybridMultilevel"/>
    <w:tmpl w:val="4A588508"/>
    <w:lvl w:ilvl="0" w:tplc="F6060F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428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62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80E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C60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A89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FC6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90D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D21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4B221F7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7FB355D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876088A"/>
    <w:multiLevelType w:val="hybridMultilevel"/>
    <w:tmpl w:val="CA6406B8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CF80669"/>
    <w:multiLevelType w:val="hybridMultilevel"/>
    <w:tmpl w:val="3A008A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7107D5"/>
    <w:multiLevelType w:val="multilevel"/>
    <w:tmpl w:val="3E88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7519870">
    <w:abstractNumId w:val="26"/>
  </w:num>
  <w:num w:numId="2" w16cid:durableId="175727743">
    <w:abstractNumId w:val="21"/>
  </w:num>
  <w:num w:numId="3" w16cid:durableId="796022921">
    <w:abstractNumId w:val="24"/>
  </w:num>
  <w:num w:numId="4" w16cid:durableId="1790203867">
    <w:abstractNumId w:val="12"/>
  </w:num>
  <w:num w:numId="5" w16cid:durableId="447314795">
    <w:abstractNumId w:val="13"/>
  </w:num>
  <w:num w:numId="6" w16cid:durableId="970398346">
    <w:abstractNumId w:val="16"/>
  </w:num>
  <w:num w:numId="7" w16cid:durableId="1820270108">
    <w:abstractNumId w:val="10"/>
  </w:num>
  <w:num w:numId="8" w16cid:durableId="1717124450">
    <w:abstractNumId w:val="1"/>
  </w:num>
  <w:num w:numId="9" w16cid:durableId="1020622115">
    <w:abstractNumId w:val="11"/>
  </w:num>
  <w:num w:numId="10" w16cid:durableId="823667467">
    <w:abstractNumId w:val="0"/>
  </w:num>
  <w:num w:numId="11" w16cid:durableId="1376736159">
    <w:abstractNumId w:val="36"/>
  </w:num>
  <w:num w:numId="12" w16cid:durableId="1995378891">
    <w:abstractNumId w:val="37"/>
  </w:num>
  <w:num w:numId="13" w16cid:durableId="1950818189">
    <w:abstractNumId w:val="14"/>
  </w:num>
  <w:num w:numId="14" w16cid:durableId="132407754">
    <w:abstractNumId w:val="31"/>
  </w:num>
  <w:num w:numId="15" w16cid:durableId="2014138572">
    <w:abstractNumId w:val="9"/>
  </w:num>
  <w:num w:numId="16" w16cid:durableId="1919053835">
    <w:abstractNumId w:val="25"/>
  </w:num>
  <w:num w:numId="17" w16cid:durableId="618494928">
    <w:abstractNumId w:val="7"/>
  </w:num>
  <w:num w:numId="18" w16cid:durableId="579216827">
    <w:abstractNumId w:val="38"/>
  </w:num>
  <w:num w:numId="19" w16cid:durableId="569848731">
    <w:abstractNumId w:val="27"/>
  </w:num>
  <w:num w:numId="20" w16cid:durableId="1537818050">
    <w:abstractNumId w:val="17"/>
  </w:num>
  <w:num w:numId="21" w16cid:durableId="2030790675">
    <w:abstractNumId w:val="4"/>
  </w:num>
  <w:num w:numId="22" w16cid:durableId="604386779">
    <w:abstractNumId w:val="5"/>
  </w:num>
  <w:num w:numId="23" w16cid:durableId="1472357558">
    <w:abstractNumId w:val="41"/>
  </w:num>
  <w:num w:numId="24" w16cid:durableId="578442868">
    <w:abstractNumId w:val="3"/>
  </w:num>
  <w:num w:numId="25" w16cid:durableId="109054210">
    <w:abstractNumId w:val="29"/>
  </w:num>
  <w:num w:numId="26" w16cid:durableId="1495996031">
    <w:abstractNumId w:val="36"/>
  </w:num>
  <w:num w:numId="27" w16cid:durableId="1582716217">
    <w:abstractNumId w:val="26"/>
  </w:num>
  <w:num w:numId="28" w16cid:durableId="611939955">
    <w:abstractNumId w:val="34"/>
  </w:num>
  <w:num w:numId="29" w16cid:durableId="394162118">
    <w:abstractNumId w:val="32"/>
  </w:num>
  <w:num w:numId="30" w16cid:durableId="1992565281">
    <w:abstractNumId w:val="8"/>
  </w:num>
  <w:num w:numId="31" w16cid:durableId="48306253">
    <w:abstractNumId w:val="22"/>
  </w:num>
  <w:num w:numId="32" w16cid:durableId="328101391">
    <w:abstractNumId w:val="28"/>
  </w:num>
  <w:num w:numId="33" w16cid:durableId="77486053">
    <w:abstractNumId w:val="39"/>
  </w:num>
  <w:num w:numId="34" w16cid:durableId="68383749">
    <w:abstractNumId w:val="23"/>
  </w:num>
  <w:num w:numId="35" w16cid:durableId="63387046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898800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8140078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924800127">
    <w:abstractNumId w:val="43"/>
  </w:num>
  <w:num w:numId="39" w16cid:durableId="35741091">
    <w:abstractNumId w:val="42"/>
  </w:num>
  <w:num w:numId="40" w16cid:durableId="1082920468">
    <w:abstractNumId w:val="18"/>
  </w:num>
  <w:num w:numId="41" w16cid:durableId="943340253">
    <w:abstractNumId w:val="15"/>
  </w:num>
  <w:num w:numId="42" w16cid:durableId="1377852231">
    <w:abstractNumId w:val="6"/>
  </w:num>
  <w:num w:numId="43" w16cid:durableId="772551944">
    <w:abstractNumId w:val="33"/>
  </w:num>
  <w:num w:numId="44" w16cid:durableId="978337872">
    <w:abstractNumId w:val="35"/>
  </w:num>
  <w:num w:numId="45" w16cid:durableId="1670400432">
    <w:abstractNumId w:val="40"/>
  </w:num>
  <w:num w:numId="46" w16cid:durableId="2133280187">
    <w:abstractNumId w:val="26"/>
  </w:num>
  <w:num w:numId="47" w16cid:durableId="1753353844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pt-BR" w:vendorID="64" w:dllVersion="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C5C"/>
    <w:rsid w:val="0000023E"/>
    <w:rsid w:val="00004CDE"/>
    <w:rsid w:val="0000738B"/>
    <w:rsid w:val="00013CAB"/>
    <w:rsid w:val="00030BBB"/>
    <w:rsid w:val="00031051"/>
    <w:rsid w:val="000330FB"/>
    <w:rsid w:val="0003388A"/>
    <w:rsid w:val="00034AD4"/>
    <w:rsid w:val="0003532C"/>
    <w:rsid w:val="00036A5C"/>
    <w:rsid w:val="00040B5E"/>
    <w:rsid w:val="00042D68"/>
    <w:rsid w:val="00050A5D"/>
    <w:rsid w:val="00051387"/>
    <w:rsid w:val="00051B22"/>
    <w:rsid w:val="0005405D"/>
    <w:rsid w:val="000546BE"/>
    <w:rsid w:val="00056530"/>
    <w:rsid w:val="00057CFC"/>
    <w:rsid w:val="00063B7A"/>
    <w:rsid w:val="00065848"/>
    <w:rsid w:val="00067D48"/>
    <w:rsid w:val="00073676"/>
    <w:rsid w:val="00074DC6"/>
    <w:rsid w:val="0007656F"/>
    <w:rsid w:val="00086AF7"/>
    <w:rsid w:val="00087CB9"/>
    <w:rsid w:val="00090C83"/>
    <w:rsid w:val="000A0312"/>
    <w:rsid w:val="000A2D5B"/>
    <w:rsid w:val="000A354F"/>
    <w:rsid w:val="000A4720"/>
    <w:rsid w:val="000A5EB6"/>
    <w:rsid w:val="000A7CD4"/>
    <w:rsid w:val="000B4728"/>
    <w:rsid w:val="000B4AE4"/>
    <w:rsid w:val="000B5287"/>
    <w:rsid w:val="000B57D1"/>
    <w:rsid w:val="000B6C21"/>
    <w:rsid w:val="000C3011"/>
    <w:rsid w:val="000C3589"/>
    <w:rsid w:val="000C7378"/>
    <w:rsid w:val="000D2330"/>
    <w:rsid w:val="000D61BF"/>
    <w:rsid w:val="000E5EE5"/>
    <w:rsid w:val="00100163"/>
    <w:rsid w:val="0010183A"/>
    <w:rsid w:val="0010474B"/>
    <w:rsid w:val="00105331"/>
    <w:rsid w:val="00105B5E"/>
    <w:rsid w:val="001109F3"/>
    <w:rsid w:val="00110BB1"/>
    <w:rsid w:val="00117B21"/>
    <w:rsid w:val="00124677"/>
    <w:rsid w:val="00133E75"/>
    <w:rsid w:val="00136B57"/>
    <w:rsid w:val="001409A5"/>
    <w:rsid w:val="00140C20"/>
    <w:rsid w:val="001429D2"/>
    <w:rsid w:val="00144BFF"/>
    <w:rsid w:val="00147943"/>
    <w:rsid w:val="00150741"/>
    <w:rsid w:val="0015151E"/>
    <w:rsid w:val="00153C3B"/>
    <w:rsid w:val="00162F7E"/>
    <w:rsid w:val="00164B8A"/>
    <w:rsid w:val="001650E1"/>
    <w:rsid w:val="0016548B"/>
    <w:rsid w:val="001720B5"/>
    <w:rsid w:val="0017673E"/>
    <w:rsid w:val="00180C5E"/>
    <w:rsid w:val="00183308"/>
    <w:rsid w:val="00187203"/>
    <w:rsid w:val="00192DAB"/>
    <w:rsid w:val="001935CE"/>
    <w:rsid w:val="001A5974"/>
    <w:rsid w:val="001A6808"/>
    <w:rsid w:val="001B5368"/>
    <w:rsid w:val="001B56AE"/>
    <w:rsid w:val="001B71E6"/>
    <w:rsid w:val="001C1300"/>
    <w:rsid w:val="001C3749"/>
    <w:rsid w:val="001C3F0B"/>
    <w:rsid w:val="001C4FE7"/>
    <w:rsid w:val="001C7024"/>
    <w:rsid w:val="001E39F1"/>
    <w:rsid w:val="001E7967"/>
    <w:rsid w:val="001F1C2D"/>
    <w:rsid w:val="001F2914"/>
    <w:rsid w:val="001F57BD"/>
    <w:rsid w:val="001F7BFE"/>
    <w:rsid w:val="002019EF"/>
    <w:rsid w:val="002056DD"/>
    <w:rsid w:val="0020686B"/>
    <w:rsid w:val="00207491"/>
    <w:rsid w:val="0021699D"/>
    <w:rsid w:val="00222ED8"/>
    <w:rsid w:val="00224DC1"/>
    <w:rsid w:val="0022522C"/>
    <w:rsid w:val="00226423"/>
    <w:rsid w:val="00231EB6"/>
    <w:rsid w:val="00237A22"/>
    <w:rsid w:val="00237CF1"/>
    <w:rsid w:val="002401A2"/>
    <w:rsid w:val="00241E8B"/>
    <w:rsid w:val="00244D3D"/>
    <w:rsid w:val="00246E6E"/>
    <w:rsid w:val="002505A7"/>
    <w:rsid w:val="00254606"/>
    <w:rsid w:val="002565E9"/>
    <w:rsid w:val="0026490D"/>
    <w:rsid w:val="00265BD5"/>
    <w:rsid w:val="00273121"/>
    <w:rsid w:val="00275C5C"/>
    <w:rsid w:val="00282644"/>
    <w:rsid w:val="00294A83"/>
    <w:rsid w:val="002A3DFB"/>
    <w:rsid w:val="002A6036"/>
    <w:rsid w:val="002A619A"/>
    <w:rsid w:val="002A66E0"/>
    <w:rsid w:val="002A6B64"/>
    <w:rsid w:val="002A7740"/>
    <w:rsid w:val="002B05A7"/>
    <w:rsid w:val="002B243B"/>
    <w:rsid w:val="002C221C"/>
    <w:rsid w:val="002C2CA0"/>
    <w:rsid w:val="002E0409"/>
    <w:rsid w:val="002E0A67"/>
    <w:rsid w:val="002E1414"/>
    <w:rsid w:val="002E37AF"/>
    <w:rsid w:val="002E4ED1"/>
    <w:rsid w:val="002F2FF2"/>
    <w:rsid w:val="002F3D5C"/>
    <w:rsid w:val="002F45BA"/>
    <w:rsid w:val="00306A31"/>
    <w:rsid w:val="00307A5B"/>
    <w:rsid w:val="00313823"/>
    <w:rsid w:val="00313F48"/>
    <w:rsid w:val="0031544B"/>
    <w:rsid w:val="003156BE"/>
    <w:rsid w:val="00320924"/>
    <w:rsid w:val="00322ABC"/>
    <w:rsid w:val="00324F04"/>
    <w:rsid w:val="00325C4C"/>
    <w:rsid w:val="003264B2"/>
    <w:rsid w:val="00326970"/>
    <w:rsid w:val="00332DA1"/>
    <w:rsid w:val="00337069"/>
    <w:rsid w:val="00337455"/>
    <w:rsid w:val="003408D9"/>
    <w:rsid w:val="0034358C"/>
    <w:rsid w:val="003509D7"/>
    <w:rsid w:val="00352CA3"/>
    <w:rsid w:val="00385F2D"/>
    <w:rsid w:val="003921FA"/>
    <w:rsid w:val="003B7245"/>
    <w:rsid w:val="003B764D"/>
    <w:rsid w:val="003C6D82"/>
    <w:rsid w:val="003C760A"/>
    <w:rsid w:val="003D4AEC"/>
    <w:rsid w:val="003D74BA"/>
    <w:rsid w:val="003D786A"/>
    <w:rsid w:val="003E45C6"/>
    <w:rsid w:val="003F2CA8"/>
    <w:rsid w:val="003F4C50"/>
    <w:rsid w:val="003F57FC"/>
    <w:rsid w:val="004001DC"/>
    <w:rsid w:val="00402533"/>
    <w:rsid w:val="00402D74"/>
    <w:rsid w:val="004155D7"/>
    <w:rsid w:val="0041664F"/>
    <w:rsid w:val="004215EB"/>
    <w:rsid w:val="00423DFD"/>
    <w:rsid w:val="0042565D"/>
    <w:rsid w:val="00430516"/>
    <w:rsid w:val="0043789B"/>
    <w:rsid w:val="00437F97"/>
    <w:rsid w:val="00443A06"/>
    <w:rsid w:val="00446A71"/>
    <w:rsid w:val="004538BB"/>
    <w:rsid w:val="004541BC"/>
    <w:rsid w:val="004565E2"/>
    <w:rsid w:val="00463CF7"/>
    <w:rsid w:val="0046579A"/>
    <w:rsid w:val="004701BB"/>
    <w:rsid w:val="00475CC1"/>
    <w:rsid w:val="004844AB"/>
    <w:rsid w:val="0049447B"/>
    <w:rsid w:val="0049609A"/>
    <w:rsid w:val="004A423E"/>
    <w:rsid w:val="004A5D16"/>
    <w:rsid w:val="004A708E"/>
    <w:rsid w:val="004B326B"/>
    <w:rsid w:val="004B37C0"/>
    <w:rsid w:val="004C3C77"/>
    <w:rsid w:val="004D00A1"/>
    <w:rsid w:val="004D1BE4"/>
    <w:rsid w:val="004F3720"/>
    <w:rsid w:val="00503E1E"/>
    <w:rsid w:val="00510468"/>
    <w:rsid w:val="00510DD6"/>
    <w:rsid w:val="00513119"/>
    <w:rsid w:val="0051388B"/>
    <w:rsid w:val="00513B72"/>
    <w:rsid w:val="00514703"/>
    <w:rsid w:val="0051516F"/>
    <w:rsid w:val="00527421"/>
    <w:rsid w:val="0052793A"/>
    <w:rsid w:val="005320BC"/>
    <w:rsid w:val="00534575"/>
    <w:rsid w:val="005420F7"/>
    <w:rsid w:val="00545BAA"/>
    <w:rsid w:val="005510C6"/>
    <w:rsid w:val="00555912"/>
    <w:rsid w:val="00557529"/>
    <w:rsid w:val="00557A5A"/>
    <w:rsid w:val="00557E86"/>
    <w:rsid w:val="0056142F"/>
    <w:rsid w:val="0056170D"/>
    <w:rsid w:val="00562687"/>
    <w:rsid w:val="00565165"/>
    <w:rsid w:val="00565C78"/>
    <w:rsid w:val="00573DCC"/>
    <w:rsid w:val="00574BFC"/>
    <w:rsid w:val="00574DB6"/>
    <w:rsid w:val="00577F88"/>
    <w:rsid w:val="005809F1"/>
    <w:rsid w:val="005840AF"/>
    <w:rsid w:val="00586E03"/>
    <w:rsid w:val="00587F05"/>
    <w:rsid w:val="00591C57"/>
    <w:rsid w:val="005A1031"/>
    <w:rsid w:val="005A4488"/>
    <w:rsid w:val="005A55B9"/>
    <w:rsid w:val="005A6DF6"/>
    <w:rsid w:val="005B426C"/>
    <w:rsid w:val="005C3096"/>
    <w:rsid w:val="005C44AB"/>
    <w:rsid w:val="005D1111"/>
    <w:rsid w:val="005D2E6D"/>
    <w:rsid w:val="005D34C2"/>
    <w:rsid w:val="005D6B64"/>
    <w:rsid w:val="005D6C40"/>
    <w:rsid w:val="005E0497"/>
    <w:rsid w:val="005E200F"/>
    <w:rsid w:val="005E2361"/>
    <w:rsid w:val="005F127E"/>
    <w:rsid w:val="006003B9"/>
    <w:rsid w:val="00620AC8"/>
    <w:rsid w:val="00626C26"/>
    <w:rsid w:val="006333DE"/>
    <w:rsid w:val="00633457"/>
    <w:rsid w:val="006342B8"/>
    <w:rsid w:val="00635CC1"/>
    <w:rsid w:val="00637F3C"/>
    <w:rsid w:val="00640542"/>
    <w:rsid w:val="00650E97"/>
    <w:rsid w:val="0065789C"/>
    <w:rsid w:val="00666B7B"/>
    <w:rsid w:val="00674281"/>
    <w:rsid w:val="006847AE"/>
    <w:rsid w:val="0068777C"/>
    <w:rsid w:val="0069294C"/>
    <w:rsid w:val="006962CE"/>
    <w:rsid w:val="006A06FB"/>
    <w:rsid w:val="006A0B66"/>
    <w:rsid w:val="006A11F8"/>
    <w:rsid w:val="006A282B"/>
    <w:rsid w:val="006A2B24"/>
    <w:rsid w:val="006A57CE"/>
    <w:rsid w:val="006A6512"/>
    <w:rsid w:val="006C6E58"/>
    <w:rsid w:val="006D3EAD"/>
    <w:rsid w:val="006D5345"/>
    <w:rsid w:val="006D6307"/>
    <w:rsid w:val="006E1D27"/>
    <w:rsid w:val="006E4F5F"/>
    <w:rsid w:val="006F3F0B"/>
    <w:rsid w:val="006F4E68"/>
    <w:rsid w:val="006F5652"/>
    <w:rsid w:val="006F62C1"/>
    <w:rsid w:val="00707433"/>
    <w:rsid w:val="007078D0"/>
    <w:rsid w:val="00714DF1"/>
    <w:rsid w:val="007212CC"/>
    <w:rsid w:val="00725668"/>
    <w:rsid w:val="00725C94"/>
    <w:rsid w:val="00740A09"/>
    <w:rsid w:val="00746CEC"/>
    <w:rsid w:val="00747089"/>
    <w:rsid w:val="00762C15"/>
    <w:rsid w:val="00767081"/>
    <w:rsid w:val="00771BF2"/>
    <w:rsid w:val="00774DDD"/>
    <w:rsid w:val="00777CB2"/>
    <w:rsid w:val="007816A7"/>
    <w:rsid w:val="0078256D"/>
    <w:rsid w:val="00785279"/>
    <w:rsid w:val="00785A37"/>
    <w:rsid w:val="00785DB2"/>
    <w:rsid w:val="00793BDE"/>
    <w:rsid w:val="007A4D3E"/>
    <w:rsid w:val="007A6BE1"/>
    <w:rsid w:val="007A6CFB"/>
    <w:rsid w:val="007B51E5"/>
    <w:rsid w:val="007B7C12"/>
    <w:rsid w:val="007C2C42"/>
    <w:rsid w:val="007C6F3D"/>
    <w:rsid w:val="007D0601"/>
    <w:rsid w:val="007D1EC4"/>
    <w:rsid w:val="007D53B7"/>
    <w:rsid w:val="007D6514"/>
    <w:rsid w:val="007E1979"/>
    <w:rsid w:val="007E5618"/>
    <w:rsid w:val="007E7A5D"/>
    <w:rsid w:val="007F5F28"/>
    <w:rsid w:val="00800026"/>
    <w:rsid w:val="008020A7"/>
    <w:rsid w:val="008060EB"/>
    <w:rsid w:val="00810FD8"/>
    <w:rsid w:val="00811FEB"/>
    <w:rsid w:val="00816897"/>
    <w:rsid w:val="00823EA8"/>
    <w:rsid w:val="00824B1D"/>
    <w:rsid w:val="00826373"/>
    <w:rsid w:val="008311F5"/>
    <w:rsid w:val="008400D4"/>
    <w:rsid w:val="008404A4"/>
    <w:rsid w:val="00845623"/>
    <w:rsid w:val="0084675C"/>
    <w:rsid w:val="008472F2"/>
    <w:rsid w:val="00847AE3"/>
    <w:rsid w:val="0085069A"/>
    <w:rsid w:val="00850BDB"/>
    <w:rsid w:val="00850CAA"/>
    <w:rsid w:val="00852492"/>
    <w:rsid w:val="0085407C"/>
    <w:rsid w:val="00856290"/>
    <w:rsid w:val="008712C8"/>
    <w:rsid w:val="00872693"/>
    <w:rsid w:val="00872B46"/>
    <w:rsid w:val="008741E8"/>
    <w:rsid w:val="0087552D"/>
    <w:rsid w:val="00875AB1"/>
    <w:rsid w:val="00876DB2"/>
    <w:rsid w:val="00881A2C"/>
    <w:rsid w:val="00881C3B"/>
    <w:rsid w:val="00883A2B"/>
    <w:rsid w:val="00891372"/>
    <w:rsid w:val="008934D9"/>
    <w:rsid w:val="00895653"/>
    <w:rsid w:val="00895664"/>
    <w:rsid w:val="00897F74"/>
    <w:rsid w:val="008A09A5"/>
    <w:rsid w:val="008A2E38"/>
    <w:rsid w:val="008B23BD"/>
    <w:rsid w:val="008B5E34"/>
    <w:rsid w:val="008D183E"/>
    <w:rsid w:val="008F1172"/>
    <w:rsid w:val="008F57E1"/>
    <w:rsid w:val="00902073"/>
    <w:rsid w:val="0090306F"/>
    <w:rsid w:val="00903540"/>
    <w:rsid w:val="00905BE8"/>
    <w:rsid w:val="0090792A"/>
    <w:rsid w:val="00913509"/>
    <w:rsid w:val="00915C06"/>
    <w:rsid w:val="00921955"/>
    <w:rsid w:val="009220B4"/>
    <w:rsid w:val="00930460"/>
    <w:rsid w:val="009318E7"/>
    <w:rsid w:val="00933401"/>
    <w:rsid w:val="009366F5"/>
    <w:rsid w:val="0094036E"/>
    <w:rsid w:val="00941DEC"/>
    <w:rsid w:val="00943586"/>
    <w:rsid w:val="00943D92"/>
    <w:rsid w:val="00946791"/>
    <w:rsid w:val="009469A3"/>
    <w:rsid w:val="00955910"/>
    <w:rsid w:val="0095650D"/>
    <w:rsid w:val="00960013"/>
    <w:rsid w:val="00961417"/>
    <w:rsid w:val="00963F05"/>
    <w:rsid w:val="00964FFC"/>
    <w:rsid w:val="00971555"/>
    <w:rsid w:val="00973D5C"/>
    <w:rsid w:val="00982126"/>
    <w:rsid w:val="0098238A"/>
    <w:rsid w:val="009837D4"/>
    <w:rsid w:val="009853DC"/>
    <w:rsid w:val="00986333"/>
    <w:rsid w:val="00990285"/>
    <w:rsid w:val="0099580B"/>
    <w:rsid w:val="009A7096"/>
    <w:rsid w:val="009B034B"/>
    <w:rsid w:val="009B1ACE"/>
    <w:rsid w:val="009B3308"/>
    <w:rsid w:val="009B4A86"/>
    <w:rsid w:val="009B65F8"/>
    <w:rsid w:val="009C5BB0"/>
    <w:rsid w:val="009C6745"/>
    <w:rsid w:val="009C6BE0"/>
    <w:rsid w:val="009D0682"/>
    <w:rsid w:val="009E1DCC"/>
    <w:rsid w:val="009E4FA3"/>
    <w:rsid w:val="009E6D5F"/>
    <w:rsid w:val="009F0D8C"/>
    <w:rsid w:val="009F1155"/>
    <w:rsid w:val="009F1FAD"/>
    <w:rsid w:val="009F2118"/>
    <w:rsid w:val="00A04DE9"/>
    <w:rsid w:val="00A23B5A"/>
    <w:rsid w:val="00A25942"/>
    <w:rsid w:val="00A32A09"/>
    <w:rsid w:val="00A358FD"/>
    <w:rsid w:val="00A35D7A"/>
    <w:rsid w:val="00A40361"/>
    <w:rsid w:val="00A44FA6"/>
    <w:rsid w:val="00A51372"/>
    <w:rsid w:val="00A55DFA"/>
    <w:rsid w:val="00A578EA"/>
    <w:rsid w:val="00A609E0"/>
    <w:rsid w:val="00A6338E"/>
    <w:rsid w:val="00A636E0"/>
    <w:rsid w:val="00A637C9"/>
    <w:rsid w:val="00A63856"/>
    <w:rsid w:val="00A67038"/>
    <w:rsid w:val="00A72524"/>
    <w:rsid w:val="00A75C62"/>
    <w:rsid w:val="00A823AB"/>
    <w:rsid w:val="00A85D7B"/>
    <w:rsid w:val="00A90992"/>
    <w:rsid w:val="00A97D8E"/>
    <w:rsid w:val="00AA0777"/>
    <w:rsid w:val="00AA4FA1"/>
    <w:rsid w:val="00AA71A2"/>
    <w:rsid w:val="00AB0F9F"/>
    <w:rsid w:val="00AB511F"/>
    <w:rsid w:val="00AB67FB"/>
    <w:rsid w:val="00AC08D5"/>
    <w:rsid w:val="00AC2337"/>
    <w:rsid w:val="00AC5320"/>
    <w:rsid w:val="00AC59CE"/>
    <w:rsid w:val="00AC5FC4"/>
    <w:rsid w:val="00AD662C"/>
    <w:rsid w:val="00AF2307"/>
    <w:rsid w:val="00AF3E94"/>
    <w:rsid w:val="00AF5A9C"/>
    <w:rsid w:val="00B00702"/>
    <w:rsid w:val="00B00976"/>
    <w:rsid w:val="00B011F2"/>
    <w:rsid w:val="00B04431"/>
    <w:rsid w:val="00B05328"/>
    <w:rsid w:val="00B15C3C"/>
    <w:rsid w:val="00B2003E"/>
    <w:rsid w:val="00B20DA2"/>
    <w:rsid w:val="00B2208C"/>
    <w:rsid w:val="00B2226F"/>
    <w:rsid w:val="00B2307F"/>
    <w:rsid w:val="00B30D9A"/>
    <w:rsid w:val="00B32119"/>
    <w:rsid w:val="00B33FE7"/>
    <w:rsid w:val="00B3706D"/>
    <w:rsid w:val="00B408EF"/>
    <w:rsid w:val="00B42819"/>
    <w:rsid w:val="00B45900"/>
    <w:rsid w:val="00B46AA6"/>
    <w:rsid w:val="00B47012"/>
    <w:rsid w:val="00B52A66"/>
    <w:rsid w:val="00B54845"/>
    <w:rsid w:val="00B6194A"/>
    <w:rsid w:val="00B61AEE"/>
    <w:rsid w:val="00B65599"/>
    <w:rsid w:val="00B75860"/>
    <w:rsid w:val="00B80352"/>
    <w:rsid w:val="00B80D68"/>
    <w:rsid w:val="00B857DD"/>
    <w:rsid w:val="00B8724D"/>
    <w:rsid w:val="00B91C3D"/>
    <w:rsid w:val="00B91F27"/>
    <w:rsid w:val="00B9547A"/>
    <w:rsid w:val="00B969E1"/>
    <w:rsid w:val="00BA34CD"/>
    <w:rsid w:val="00BA67D2"/>
    <w:rsid w:val="00BA7B34"/>
    <w:rsid w:val="00BA7E89"/>
    <w:rsid w:val="00BB6663"/>
    <w:rsid w:val="00BB7BA5"/>
    <w:rsid w:val="00BC26FF"/>
    <w:rsid w:val="00BC3521"/>
    <w:rsid w:val="00BC727D"/>
    <w:rsid w:val="00BD1E1C"/>
    <w:rsid w:val="00BD4BBC"/>
    <w:rsid w:val="00BD5E81"/>
    <w:rsid w:val="00BE158B"/>
    <w:rsid w:val="00BF37F5"/>
    <w:rsid w:val="00BF59F3"/>
    <w:rsid w:val="00BF6C8F"/>
    <w:rsid w:val="00C01A7F"/>
    <w:rsid w:val="00C129E7"/>
    <w:rsid w:val="00C14667"/>
    <w:rsid w:val="00C15C6B"/>
    <w:rsid w:val="00C25C3F"/>
    <w:rsid w:val="00C353A3"/>
    <w:rsid w:val="00C357F9"/>
    <w:rsid w:val="00C4487E"/>
    <w:rsid w:val="00C51511"/>
    <w:rsid w:val="00C51DA5"/>
    <w:rsid w:val="00C57568"/>
    <w:rsid w:val="00C635EA"/>
    <w:rsid w:val="00C636AE"/>
    <w:rsid w:val="00C65418"/>
    <w:rsid w:val="00C70D45"/>
    <w:rsid w:val="00C7102B"/>
    <w:rsid w:val="00C73033"/>
    <w:rsid w:val="00C73900"/>
    <w:rsid w:val="00C73C6A"/>
    <w:rsid w:val="00C8637F"/>
    <w:rsid w:val="00C930D9"/>
    <w:rsid w:val="00C950A0"/>
    <w:rsid w:val="00CA3AA4"/>
    <w:rsid w:val="00CB582E"/>
    <w:rsid w:val="00CD08FA"/>
    <w:rsid w:val="00CD0924"/>
    <w:rsid w:val="00CD2952"/>
    <w:rsid w:val="00CD567A"/>
    <w:rsid w:val="00CD7185"/>
    <w:rsid w:val="00CD7534"/>
    <w:rsid w:val="00CD7CC8"/>
    <w:rsid w:val="00CE0096"/>
    <w:rsid w:val="00CE1138"/>
    <w:rsid w:val="00CE24EA"/>
    <w:rsid w:val="00CE5A25"/>
    <w:rsid w:val="00CF2FFD"/>
    <w:rsid w:val="00CF43B6"/>
    <w:rsid w:val="00CF470D"/>
    <w:rsid w:val="00CF7339"/>
    <w:rsid w:val="00D05F5E"/>
    <w:rsid w:val="00D0782A"/>
    <w:rsid w:val="00D13025"/>
    <w:rsid w:val="00D14056"/>
    <w:rsid w:val="00D1515C"/>
    <w:rsid w:val="00D15435"/>
    <w:rsid w:val="00D20FBC"/>
    <w:rsid w:val="00D22282"/>
    <w:rsid w:val="00D30C65"/>
    <w:rsid w:val="00D521E1"/>
    <w:rsid w:val="00D52756"/>
    <w:rsid w:val="00D57C78"/>
    <w:rsid w:val="00D61AC4"/>
    <w:rsid w:val="00D62753"/>
    <w:rsid w:val="00D629C5"/>
    <w:rsid w:val="00D62B40"/>
    <w:rsid w:val="00D640E6"/>
    <w:rsid w:val="00D65072"/>
    <w:rsid w:val="00D8179A"/>
    <w:rsid w:val="00D84DFB"/>
    <w:rsid w:val="00D86BB9"/>
    <w:rsid w:val="00D8785C"/>
    <w:rsid w:val="00D879B6"/>
    <w:rsid w:val="00D93BCA"/>
    <w:rsid w:val="00D94833"/>
    <w:rsid w:val="00D952D1"/>
    <w:rsid w:val="00D973AB"/>
    <w:rsid w:val="00DA491C"/>
    <w:rsid w:val="00DA50B2"/>
    <w:rsid w:val="00DA56BF"/>
    <w:rsid w:val="00DB4035"/>
    <w:rsid w:val="00DB4372"/>
    <w:rsid w:val="00DB4843"/>
    <w:rsid w:val="00DC444D"/>
    <w:rsid w:val="00DC79C9"/>
    <w:rsid w:val="00DD2236"/>
    <w:rsid w:val="00DD32DA"/>
    <w:rsid w:val="00DD46C4"/>
    <w:rsid w:val="00DE1E3D"/>
    <w:rsid w:val="00DE4D7C"/>
    <w:rsid w:val="00DF073C"/>
    <w:rsid w:val="00E01621"/>
    <w:rsid w:val="00E03547"/>
    <w:rsid w:val="00E03D0F"/>
    <w:rsid w:val="00E06B6C"/>
    <w:rsid w:val="00E07016"/>
    <w:rsid w:val="00E07D81"/>
    <w:rsid w:val="00E130A4"/>
    <w:rsid w:val="00E14A5A"/>
    <w:rsid w:val="00E16C78"/>
    <w:rsid w:val="00E17327"/>
    <w:rsid w:val="00E20399"/>
    <w:rsid w:val="00E20455"/>
    <w:rsid w:val="00E244E0"/>
    <w:rsid w:val="00E25ACC"/>
    <w:rsid w:val="00E26B63"/>
    <w:rsid w:val="00E31531"/>
    <w:rsid w:val="00E37C08"/>
    <w:rsid w:val="00E37EC9"/>
    <w:rsid w:val="00E46F5B"/>
    <w:rsid w:val="00E47D2D"/>
    <w:rsid w:val="00E50218"/>
    <w:rsid w:val="00E5248E"/>
    <w:rsid w:val="00E52A54"/>
    <w:rsid w:val="00E57EB2"/>
    <w:rsid w:val="00E716B5"/>
    <w:rsid w:val="00E72402"/>
    <w:rsid w:val="00E73BD9"/>
    <w:rsid w:val="00E766E1"/>
    <w:rsid w:val="00E8329E"/>
    <w:rsid w:val="00E85444"/>
    <w:rsid w:val="00E8725F"/>
    <w:rsid w:val="00EA1D18"/>
    <w:rsid w:val="00EA6BCF"/>
    <w:rsid w:val="00EB1C4C"/>
    <w:rsid w:val="00EB279F"/>
    <w:rsid w:val="00EB469D"/>
    <w:rsid w:val="00EB4BB5"/>
    <w:rsid w:val="00EB5426"/>
    <w:rsid w:val="00EC3F67"/>
    <w:rsid w:val="00ED0B5F"/>
    <w:rsid w:val="00ED17A5"/>
    <w:rsid w:val="00EE415E"/>
    <w:rsid w:val="00EE5D6D"/>
    <w:rsid w:val="00EF0185"/>
    <w:rsid w:val="00EF0B72"/>
    <w:rsid w:val="00EF1F89"/>
    <w:rsid w:val="00EF2D3D"/>
    <w:rsid w:val="00EF7D0D"/>
    <w:rsid w:val="00F0667F"/>
    <w:rsid w:val="00F06E79"/>
    <w:rsid w:val="00F07427"/>
    <w:rsid w:val="00F10697"/>
    <w:rsid w:val="00F14BB2"/>
    <w:rsid w:val="00F16983"/>
    <w:rsid w:val="00F24887"/>
    <w:rsid w:val="00F32A6F"/>
    <w:rsid w:val="00F36BB6"/>
    <w:rsid w:val="00F42420"/>
    <w:rsid w:val="00F43A65"/>
    <w:rsid w:val="00F46A7A"/>
    <w:rsid w:val="00F55C74"/>
    <w:rsid w:val="00F61B56"/>
    <w:rsid w:val="00F66038"/>
    <w:rsid w:val="00F80020"/>
    <w:rsid w:val="00F8136C"/>
    <w:rsid w:val="00F84198"/>
    <w:rsid w:val="00F90675"/>
    <w:rsid w:val="00F92618"/>
    <w:rsid w:val="00F94649"/>
    <w:rsid w:val="00F94FE5"/>
    <w:rsid w:val="00FA1B44"/>
    <w:rsid w:val="00FA259E"/>
    <w:rsid w:val="00FA40BB"/>
    <w:rsid w:val="00FA612E"/>
    <w:rsid w:val="00FA6F5D"/>
    <w:rsid w:val="00FB09E1"/>
    <w:rsid w:val="00FB1427"/>
    <w:rsid w:val="00FB1945"/>
    <w:rsid w:val="00FB53A8"/>
    <w:rsid w:val="00FC082F"/>
    <w:rsid w:val="00FC1015"/>
    <w:rsid w:val="00FC3622"/>
    <w:rsid w:val="00FC7630"/>
    <w:rsid w:val="00FE48B0"/>
    <w:rsid w:val="00FF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ABE1E"/>
  <w15:docId w15:val="{9620DEB1-7DF8-430B-80B3-02FC9119D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D74"/>
  </w:style>
  <w:style w:type="paragraph" w:styleId="Ttulo3">
    <w:name w:val="heading 3"/>
    <w:basedOn w:val="Normal"/>
    <w:link w:val="Ttulo3Car"/>
    <w:uiPriority w:val="9"/>
    <w:qFormat/>
    <w:rsid w:val="009863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662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208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C73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6333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">
    <w:name w:val="Hyperlink"/>
    <w:basedOn w:val="Fuentedeprrafopredeter"/>
    <w:uiPriority w:val="99"/>
    <w:unhideWhenUsed/>
    <w:rsid w:val="0098633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50E9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character" w:customStyle="1" w:styleId="badge">
    <w:name w:val="badge"/>
    <w:basedOn w:val="Fuentedeprrafopredeter"/>
    <w:rsid w:val="003921FA"/>
  </w:style>
  <w:style w:type="paragraph" w:styleId="Encabezado">
    <w:name w:val="header"/>
    <w:basedOn w:val="Normal"/>
    <w:link w:val="EncabezadoCar"/>
    <w:uiPriority w:val="99"/>
    <w:unhideWhenUsed/>
    <w:rsid w:val="00C35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53A3"/>
  </w:style>
  <w:style w:type="paragraph" w:styleId="Piedepgina">
    <w:name w:val="footer"/>
    <w:basedOn w:val="Normal"/>
    <w:link w:val="PiedepginaCar"/>
    <w:uiPriority w:val="99"/>
    <w:unhideWhenUsed/>
    <w:rsid w:val="00C35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3A3"/>
  </w:style>
  <w:style w:type="character" w:styleId="nfasis">
    <w:name w:val="Emphasis"/>
    <w:basedOn w:val="Fuentedeprrafopredeter"/>
    <w:uiPriority w:val="20"/>
    <w:qFormat/>
    <w:rsid w:val="007D0601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B71E6"/>
    <w:rPr>
      <w:color w:val="605E5C"/>
      <w:shd w:val="clear" w:color="auto" w:fill="E1DFDD"/>
    </w:rPr>
  </w:style>
  <w:style w:type="paragraph" w:customStyle="1" w:styleId="Default">
    <w:name w:val="Default"/>
    <w:rsid w:val="007E1979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020A7"/>
    <w:rPr>
      <w:color w:val="605E5C"/>
      <w:shd w:val="clear" w:color="auto" w:fill="E1DFDD"/>
    </w:rPr>
  </w:style>
  <w:style w:type="paragraph" w:customStyle="1" w:styleId="p2">
    <w:name w:val="p2"/>
    <w:basedOn w:val="Normal"/>
    <w:rsid w:val="00B80352"/>
    <w:pPr>
      <w:spacing w:before="100" w:beforeAutospacing="1" w:after="100" w:afterAutospacing="1" w:line="240" w:lineRule="auto"/>
    </w:pPr>
    <w:rPr>
      <w:rFonts w:ascii="Calibri" w:hAnsi="Calibri" w:cs="Calibri"/>
      <w:lang w:eastAsia="es-CL"/>
    </w:rPr>
  </w:style>
  <w:style w:type="paragraph" w:customStyle="1" w:styleId="p3">
    <w:name w:val="p3"/>
    <w:basedOn w:val="Normal"/>
    <w:rsid w:val="00B80352"/>
    <w:pPr>
      <w:spacing w:before="100" w:beforeAutospacing="1" w:after="100" w:afterAutospacing="1" w:line="240" w:lineRule="auto"/>
    </w:pPr>
    <w:rPr>
      <w:rFonts w:ascii="Calibri" w:hAnsi="Calibri" w:cs="Calibri"/>
      <w:lang w:eastAsia="es-CL"/>
    </w:rPr>
  </w:style>
  <w:style w:type="paragraph" w:customStyle="1" w:styleId="li2">
    <w:name w:val="li2"/>
    <w:basedOn w:val="Normal"/>
    <w:rsid w:val="00B80352"/>
    <w:pPr>
      <w:spacing w:before="100" w:beforeAutospacing="1" w:after="100" w:afterAutospacing="1" w:line="240" w:lineRule="auto"/>
    </w:pPr>
    <w:rPr>
      <w:rFonts w:ascii="Calibri" w:hAnsi="Calibri" w:cs="Calibri"/>
      <w:lang w:eastAsia="es-CL"/>
    </w:rPr>
  </w:style>
  <w:style w:type="character" w:customStyle="1" w:styleId="s2">
    <w:name w:val="s2"/>
    <w:basedOn w:val="Fuentedeprrafopredeter"/>
    <w:rsid w:val="00B80352"/>
  </w:style>
  <w:style w:type="character" w:customStyle="1" w:styleId="apple-converted-space">
    <w:name w:val="apple-converted-space"/>
    <w:basedOn w:val="Fuentedeprrafopredeter"/>
    <w:rsid w:val="00B80352"/>
  </w:style>
  <w:style w:type="paragraph" w:customStyle="1" w:styleId="p1">
    <w:name w:val="p1"/>
    <w:basedOn w:val="Normal"/>
    <w:rsid w:val="00847AE3"/>
    <w:pPr>
      <w:spacing w:before="100" w:beforeAutospacing="1" w:after="100" w:afterAutospacing="1" w:line="240" w:lineRule="auto"/>
    </w:pPr>
    <w:rPr>
      <w:rFonts w:ascii="Calibri" w:hAnsi="Calibri" w:cs="Calibri"/>
      <w:lang w:eastAsia="es-CL"/>
    </w:rPr>
  </w:style>
  <w:style w:type="paragraph" w:customStyle="1" w:styleId="li1">
    <w:name w:val="li1"/>
    <w:basedOn w:val="Normal"/>
    <w:rsid w:val="00847AE3"/>
    <w:pPr>
      <w:spacing w:before="100" w:beforeAutospacing="1" w:after="100" w:afterAutospacing="1" w:line="240" w:lineRule="auto"/>
    </w:pPr>
    <w:rPr>
      <w:rFonts w:ascii="Calibri" w:hAnsi="Calibri" w:cs="Calibri"/>
      <w:lang w:eastAsia="es-CL"/>
    </w:rPr>
  </w:style>
  <w:style w:type="character" w:customStyle="1" w:styleId="s1">
    <w:name w:val="s1"/>
    <w:basedOn w:val="Fuentedeprrafopredeter"/>
    <w:rsid w:val="00847AE3"/>
  </w:style>
  <w:style w:type="paragraph" w:styleId="Textosinformato">
    <w:name w:val="Plain Text"/>
    <w:basedOn w:val="Normal"/>
    <w:link w:val="TextosinformatoCar"/>
    <w:uiPriority w:val="99"/>
    <w:unhideWhenUsed/>
    <w:rsid w:val="00562687"/>
    <w:pPr>
      <w:spacing w:after="0" w:line="240" w:lineRule="auto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562687"/>
    <w:rPr>
      <w:rFonts w:ascii="Calibri" w:hAnsi="Calibri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030B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25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88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5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6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9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8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0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9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7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7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5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3679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5297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871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4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364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7828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9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9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44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2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398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74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6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770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63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268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91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2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2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2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1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6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6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9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91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7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9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18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3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9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5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8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88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58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30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88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6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92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2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8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2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1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1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3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0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2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2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47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59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5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4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6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33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76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34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38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25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11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6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0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77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5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9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3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48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0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7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8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7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1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39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3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5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0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9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0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8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4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29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0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7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73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6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7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4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6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1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3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9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8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5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4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1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6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0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8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4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cid:873BB46A-B8C0-45B5-9E23-2CC323F35AE3-L0-00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cid:35F6E9E9-FEC0-4255-A44E-781ED0B0E207-L0-001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874C0-7433-4445-8958-EAEE7071F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928</Words>
  <Characters>5106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Irma Jofre</cp:lastModifiedBy>
  <cp:revision>3</cp:revision>
  <cp:lastPrinted>2021-04-06T19:43:00Z</cp:lastPrinted>
  <dcterms:created xsi:type="dcterms:W3CDTF">2023-07-04T22:26:00Z</dcterms:created>
  <dcterms:modified xsi:type="dcterms:W3CDTF">2023-07-05T14:10:00Z</dcterms:modified>
</cp:coreProperties>
</file>